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3444C" w:rsidRPr="00D4512A" w:rsidRDefault="00594AF5">
      <w:pPr>
        <w:jc w:val="center"/>
        <w:rPr>
          <w:b/>
          <w:caps/>
          <w:szCs w:val="24"/>
        </w:rPr>
      </w:pPr>
      <w:r w:rsidRPr="00D4512A">
        <w:rPr>
          <w:b/>
          <w:caps/>
          <w:szCs w:val="24"/>
        </w:rPr>
        <w:t>CONVENZIONE</w:t>
      </w:r>
      <w:r w:rsidR="0085799C" w:rsidRPr="00D4512A">
        <w:rPr>
          <w:b/>
          <w:caps/>
          <w:szCs w:val="24"/>
        </w:rPr>
        <w:t xml:space="preserve"> ARTE/COMUNE DI </w:t>
      </w:r>
      <w:r w:rsidR="00DD4051" w:rsidRPr="00D4512A">
        <w:rPr>
          <w:b/>
          <w:caps/>
          <w:szCs w:val="24"/>
        </w:rPr>
        <w:fldChar w:fldCharType="begin">
          <w:ffData>
            <w:name w:val=""/>
            <w:enabled/>
            <w:calcOnExit w:val="0"/>
            <w:textInput/>
          </w:ffData>
        </w:fldChar>
      </w:r>
      <w:r w:rsidR="00DD4051" w:rsidRPr="00D4512A">
        <w:rPr>
          <w:b/>
          <w:caps/>
          <w:szCs w:val="24"/>
        </w:rPr>
        <w:instrText xml:space="preserve"> FORMTEXT </w:instrText>
      </w:r>
      <w:r w:rsidR="00DD4051" w:rsidRPr="00D4512A">
        <w:rPr>
          <w:b/>
          <w:caps/>
          <w:szCs w:val="24"/>
        </w:rPr>
      </w:r>
      <w:r w:rsidR="00DD4051" w:rsidRPr="00D4512A">
        <w:rPr>
          <w:b/>
          <w:caps/>
          <w:szCs w:val="24"/>
        </w:rPr>
        <w:fldChar w:fldCharType="separate"/>
      </w:r>
      <w:r w:rsidR="00DD4051" w:rsidRPr="00D4512A">
        <w:rPr>
          <w:b/>
          <w:caps/>
          <w:noProof/>
          <w:szCs w:val="24"/>
        </w:rPr>
        <w:t> </w:t>
      </w:r>
      <w:r w:rsidR="00DD4051" w:rsidRPr="00D4512A">
        <w:rPr>
          <w:b/>
          <w:caps/>
          <w:noProof/>
          <w:szCs w:val="24"/>
        </w:rPr>
        <w:t> </w:t>
      </w:r>
      <w:r w:rsidR="00DD4051" w:rsidRPr="00D4512A">
        <w:rPr>
          <w:b/>
          <w:caps/>
          <w:noProof/>
          <w:szCs w:val="24"/>
        </w:rPr>
        <w:t> </w:t>
      </w:r>
      <w:r w:rsidR="00DD4051" w:rsidRPr="00D4512A">
        <w:rPr>
          <w:b/>
          <w:caps/>
          <w:noProof/>
          <w:szCs w:val="24"/>
        </w:rPr>
        <w:t> </w:t>
      </w:r>
      <w:r w:rsidR="00DD4051" w:rsidRPr="00D4512A">
        <w:rPr>
          <w:b/>
          <w:caps/>
          <w:noProof/>
          <w:szCs w:val="24"/>
        </w:rPr>
        <w:t> </w:t>
      </w:r>
      <w:r w:rsidR="00DD4051" w:rsidRPr="00D4512A">
        <w:rPr>
          <w:b/>
          <w:caps/>
          <w:szCs w:val="24"/>
        </w:rPr>
        <w:fldChar w:fldCharType="end"/>
      </w:r>
      <w:r w:rsidR="0085799C" w:rsidRPr="00D4512A">
        <w:rPr>
          <w:b/>
          <w:caps/>
          <w:szCs w:val="24"/>
        </w:rPr>
        <w:t xml:space="preserve"> </w:t>
      </w:r>
      <w:r w:rsidRPr="00D4512A">
        <w:rPr>
          <w:b/>
          <w:caps/>
          <w:szCs w:val="24"/>
        </w:rPr>
        <w:t>ENTE</w:t>
      </w:r>
      <w:r w:rsidR="0085799C" w:rsidRPr="00D4512A">
        <w:rPr>
          <w:b/>
          <w:caps/>
          <w:szCs w:val="24"/>
        </w:rPr>
        <w:t xml:space="preserve"> pubblico proprietario di alloggi di edilizia residenziale pubblica per la gestione di tale patrimonio ai sensi dell’art. 13 della l. r. n. 10/2004.</w:t>
      </w:r>
    </w:p>
    <w:p w:rsidR="0043444C" w:rsidRPr="00D4512A" w:rsidRDefault="0043444C">
      <w:pPr>
        <w:jc w:val="center"/>
        <w:rPr>
          <w:b/>
          <w:szCs w:val="24"/>
        </w:rPr>
      </w:pPr>
    </w:p>
    <w:p w:rsidR="0043444C" w:rsidRPr="00D4512A" w:rsidRDefault="0085799C">
      <w:pPr>
        <w:jc w:val="center"/>
        <w:rPr>
          <w:b/>
          <w:szCs w:val="24"/>
        </w:rPr>
      </w:pPr>
      <w:r w:rsidRPr="00D4512A">
        <w:rPr>
          <w:b/>
          <w:szCs w:val="24"/>
        </w:rPr>
        <w:t>Articolo 1</w:t>
      </w:r>
    </w:p>
    <w:p w:rsidR="0043444C" w:rsidRPr="00D4512A" w:rsidRDefault="0085799C">
      <w:pPr>
        <w:jc w:val="center"/>
        <w:rPr>
          <w:b/>
          <w:szCs w:val="24"/>
        </w:rPr>
      </w:pPr>
      <w:r w:rsidRPr="00D4512A">
        <w:rPr>
          <w:b/>
          <w:szCs w:val="24"/>
        </w:rPr>
        <w:t>(Conferimento del mandato)</w:t>
      </w:r>
    </w:p>
    <w:p w:rsidR="0043444C" w:rsidRPr="00D4512A" w:rsidRDefault="0043444C">
      <w:pPr>
        <w:jc w:val="both"/>
        <w:rPr>
          <w:b/>
          <w:szCs w:val="24"/>
        </w:rPr>
      </w:pPr>
    </w:p>
    <w:p w:rsidR="00594AF5" w:rsidRPr="00D4512A" w:rsidRDefault="0085799C" w:rsidP="00594AF5">
      <w:pPr>
        <w:numPr>
          <w:ilvl w:val="0"/>
          <w:numId w:val="19"/>
        </w:numPr>
        <w:tabs>
          <w:tab w:val="clear" w:pos="720"/>
          <w:tab w:val="num" w:pos="426"/>
        </w:tabs>
        <w:ind w:left="426" w:hanging="426"/>
        <w:jc w:val="both"/>
        <w:rPr>
          <w:szCs w:val="24"/>
        </w:rPr>
      </w:pPr>
      <w:r w:rsidRPr="00D4512A">
        <w:rPr>
          <w:szCs w:val="24"/>
        </w:rPr>
        <w:t xml:space="preserve">L’Ente COMUNE DI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00EC3226" w:rsidRPr="00D4512A">
        <w:rPr>
          <w:szCs w:val="24"/>
        </w:rPr>
        <w:fldChar w:fldCharType="begin">
          <w:ffData>
            <w:name w:val=""/>
            <w:enabled/>
            <w:calcOnExit w:val="0"/>
            <w:textInput/>
          </w:ffData>
        </w:fldChar>
      </w:r>
      <w:r w:rsidRPr="00D4512A">
        <w:rPr>
          <w:szCs w:val="24"/>
        </w:rPr>
        <w:instrText xml:space="preserve"> FORMTEXT </w:instrText>
      </w:r>
      <w:r w:rsidR="00000000" w:rsidRPr="00D4512A">
        <w:rPr>
          <w:szCs w:val="24"/>
        </w:rPr>
      </w:r>
      <w:r w:rsidR="00000000" w:rsidRPr="00D4512A">
        <w:rPr>
          <w:szCs w:val="24"/>
        </w:rPr>
        <w:fldChar w:fldCharType="separate"/>
      </w:r>
      <w:r w:rsidR="00EC3226" w:rsidRPr="00D4512A">
        <w:rPr>
          <w:szCs w:val="24"/>
        </w:rPr>
        <w:fldChar w:fldCharType="end"/>
      </w:r>
      <w:r w:rsidRPr="00D4512A">
        <w:rPr>
          <w:szCs w:val="24"/>
        </w:rPr>
        <w:t xml:space="preserve"> (C.F.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xml:space="preserve"> e P.IVA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n</w:t>
      </w:r>
      <w:r w:rsidR="009010FE" w:rsidRPr="00D4512A">
        <w:rPr>
          <w:szCs w:val="24"/>
        </w:rPr>
        <w:t>ella</w:t>
      </w:r>
      <w:r w:rsidRPr="00D4512A">
        <w:rPr>
          <w:szCs w:val="24"/>
        </w:rPr>
        <w:t xml:space="preserve"> persona del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xml:space="preserve">,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i</w:t>
      </w:r>
      <w:r w:rsidR="00AE7491" w:rsidRPr="00D4512A">
        <w:rPr>
          <w:szCs w:val="24"/>
        </w:rPr>
        <w:t>n esecuzione della delibera della Giunta Comunale n.</w:t>
      </w:r>
      <w:r w:rsidR="00DD4051" w:rsidRPr="00D4512A">
        <w:rPr>
          <w:szCs w:val="24"/>
        </w:rPr>
        <w:t xml:space="preserve">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xml:space="preserve"> del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00AE7491" w:rsidRPr="00D4512A">
        <w:rPr>
          <w:szCs w:val="24"/>
        </w:rPr>
        <w:t xml:space="preserve"> </w:t>
      </w:r>
      <w:r w:rsidRPr="00D4512A">
        <w:rPr>
          <w:szCs w:val="24"/>
        </w:rPr>
        <w:t>conferisce all’AR</w:t>
      </w:r>
      <w:r w:rsidR="00A31D8E" w:rsidRPr="00D4512A">
        <w:rPr>
          <w:szCs w:val="24"/>
        </w:rPr>
        <w:t xml:space="preserve">TE </w:t>
      </w:r>
      <w:r w:rsidR="00DD4051" w:rsidRPr="00D4512A">
        <w:rPr>
          <w:szCs w:val="24"/>
        </w:rPr>
        <w:t>di</w:t>
      </w:r>
      <w:r w:rsidR="00A31D8E" w:rsidRPr="00D4512A">
        <w:rPr>
          <w:szCs w:val="24"/>
        </w:rPr>
        <w:t xml:space="preserve"> </w:t>
      </w:r>
      <w:proofErr w:type="spellStart"/>
      <w:r w:rsidR="00A31D8E" w:rsidRPr="00D4512A">
        <w:rPr>
          <w:szCs w:val="24"/>
        </w:rPr>
        <w:t>di</w:t>
      </w:r>
      <w:proofErr w:type="spellEnd"/>
      <w:r w:rsidR="00A31D8E" w:rsidRPr="00D4512A">
        <w:rPr>
          <w:szCs w:val="24"/>
        </w:rPr>
        <w:t xml:space="preserve"> Imperia (</w:t>
      </w:r>
      <w:r w:rsidRPr="00D4512A">
        <w:rPr>
          <w:szCs w:val="24"/>
        </w:rPr>
        <w:t>C.F. 00127020089) che, in persona del proprio Amministratore Unico e Legale Rappresentante</w:t>
      </w:r>
      <w:r w:rsidR="004E54BD" w:rsidRPr="00D4512A">
        <w:rPr>
          <w:szCs w:val="24"/>
        </w:rPr>
        <w:t xml:space="preserve"> </w:t>
      </w:r>
      <w:r w:rsidR="004E54BD" w:rsidRPr="00D4512A">
        <w:rPr>
          <w:szCs w:val="24"/>
        </w:rPr>
        <w:fldChar w:fldCharType="begin">
          <w:ffData>
            <w:name w:val=""/>
            <w:enabled/>
            <w:calcOnExit w:val="0"/>
            <w:textInput/>
          </w:ffData>
        </w:fldChar>
      </w:r>
      <w:r w:rsidR="004E54BD" w:rsidRPr="00D4512A">
        <w:rPr>
          <w:szCs w:val="24"/>
        </w:rPr>
        <w:instrText xml:space="preserve"> FORMTEXT </w:instrText>
      </w:r>
      <w:r w:rsidR="004E54BD" w:rsidRPr="00D4512A">
        <w:rPr>
          <w:szCs w:val="24"/>
        </w:rPr>
      </w:r>
      <w:r w:rsidR="004E54BD" w:rsidRPr="00D4512A">
        <w:rPr>
          <w:szCs w:val="24"/>
        </w:rPr>
        <w:fldChar w:fldCharType="separate"/>
      </w:r>
      <w:r w:rsidR="004E54BD" w:rsidRPr="00D4512A">
        <w:rPr>
          <w:noProof/>
          <w:szCs w:val="24"/>
        </w:rPr>
        <w:t> </w:t>
      </w:r>
      <w:r w:rsidR="004E54BD" w:rsidRPr="00D4512A">
        <w:rPr>
          <w:noProof/>
          <w:szCs w:val="24"/>
        </w:rPr>
        <w:t> </w:t>
      </w:r>
      <w:r w:rsidR="004E54BD" w:rsidRPr="00D4512A">
        <w:rPr>
          <w:noProof/>
          <w:szCs w:val="24"/>
        </w:rPr>
        <w:t> </w:t>
      </w:r>
      <w:r w:rsidR="004E54BD" w:rsidRPr="00D4512A">
        <w:rPr>
          <w:noProof/>
          <w:szCs w:val="24"/>
        </w:rPr>
        <w:t> </w:t>
      </w:r>
      <w:r w:rsidR="004E54BD" w:rsidRPr="00D4512A">
        <w:rPr>
          <w:noProof/>
          <w:szCs w:val="24"/>
        </w:rPr>
        <w:t> </w:t>
      </w:r>
      <w:r w:rsidR="004E54BD" w:rsidRPr="00D4512A">
        <w:rPr>
          <w:szCs w:val="24"/>
        </w:rPr>
        <w:fldChar w:fldCharType="end"/>
      </w:r>
      <w:r w:rsidRPr="00D4512A">
        <w:rPr>
          <w:szCs w:val="24"/>
        </w:rPr>
        <w:t xml:space="preserve">, in esecuzione di proprio Decreto n.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00432224" w:rsidRPr="00D4512A">
        <w:rPr>
          <w:szCs w:val="24"/>
        </w:rPr>
        <w:t xml:space="preserve"> </w:t>
      </w:r>
      <w:r w:rsidRPr="00D4512A">
        <w:rPr>
          <w:szCs w:val="24"/>
        </w:rPr>
        <w:t xml:space="preserve">del </w:t>
      </w:r>
      <w:bookmarkStart w:id="0" w:name="_Hlk32499662"/>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bookmarkEnd w:id="0"/>
      <w:r w:rsidR="00A33D48" w:rsidRPr="00D4512A">
        <w:rPr>
          <w:szCs w:val="24"/>
        </w:rPr>
        <w:t xml:space="preserve">, </w:t>
      </w:r>
      <w:r w:rsidRPr="00D4512A">
        <w:rPr>
          <w:szCs w:val="24"/>
        </w:rPr>
        <w:t>accetta mandato per la gestione delle unità immobiliari esattamente individuate nell’elenco che si allega alla presente convenzione, come parte integrante e sostanziale della stessa.</w:t>
      </w:r>
    </w:p>
    <w:p w:rsidR="00594AF5" w:rsidRPr="00D4512A" w:rsidRDefault="0085799C" w:rsidP="00594AF5">
      <w:pPr>
        <w:numPr>
          <w:ilvl w:val="0"/>
          <w:numId w:val="19"/>
        </w:numPr>
        <w:tabs>
          <w:tab w:val="clear" w:pos="720"/>
          <w:tab w:val="num" w:pos="426"/>
        </w:tabs>
        <w:ind w:left="426" w:hanging="426"/>
        <w:jc w:val="both"/>
        <w:rPr>
          <w:szCs w:val="24"/>
        </w:rPr>
      </w:pPr>
      <w:r w:rsidRPr="00D4512A">
        <w:rPr>
          <w:szCs w:val="24"/>
        </w:rPr>
        <w:t>La consegna degli immobili di cui al precedente comma avviene mediante apposito verbale sottoscritto da funzionari designati dalle parti contraenti a seguito di sopralluogo. In particolare, in detto verbale deve risultare lo stato di manutenzione e di conservazione degli immobili, nonché il dettagliato elenco della documentazione tecnico-amministrativa necessaria per la corretta gestione degli alloggi e la determinazione del canone, che deve essere fornita per ogni fabbricato e per ogni alloggio.</w:t>
      </w:r>
    </w:p>
    <w:p w:rsidR="00594AF5" w:rsidRPr="00D4512A" w:rsidRDefault="0085799C" w:rsidP="00594AF5">
      <w:pPr>
        <w:numPr>
          <w:ilvl w:val="1"/>
          <w:numId w:val="20"/>
        </w:numPr>
        <w:tabs>
          <w:tab w:val="left" w:pos="426"/>
        </w:tabs>
        <w:ind w:left="1418" w:hanging="992"/>
        <w:jc w:val="both"/>
        <w:rPr>
          <w:szCs w:val="24"/>
        </w:rPr>
      </w:pPr>
      <w:r w:rsidRPr="00D4512A">
        <w:rPr>
          <w:szCs w:val="24"/>
        </w:rPr>
        <w:t>Il Comune manleva l’Azienda da ogni conseguenza presente o futura della circostanza che quota parte del patrimonio trasferito è privo di conformità urbanistica a fini residenziali;</w:t>
      </w:r>
    </w:p>
    <w:p w:rsidR="00594AF5" w:rsidRPr="00D4512A" w:rsidRDefault="0085799C" w:rsidP="00594AF5">
      <w:pPr>
        <w:numPr>
          <w:ilvl w:val="1"/>
          <w:numId w:val="20"/>
        </w:numPr>
        <w:tabs>
          <w:tab w:val="left" w:pos="426"/>
        </w:tabs>
        <w:ind w:left="1418" w:hanging="992"/>
        <w:jc w:val="both"/>
        <w:rPr>
          <w:szCs w:val="24"/>
        </w:rPr>
      </w:pPr>
      <w:r w:rsidRPr="00D4512A">
        <w:rPr>
          <w:szCs w:val="24"/>
        </w:rPr>
        <w:t>In sede di prima applicazione della presente convenzione il Comune darà disposizione all’Azienda circa i rapporti in essere alla data della stipula. Parimenti imporrà disposizioni in ordine all’eventuale instaurazione di nuovi rapporti locativi non preceduti da interventi per la messa a norma dei locali.)</w:t>
      </w:r>
    </w:p>
    <w:p w:rsidR="00A33D48" w:rsidRPr="00D4512A" w:rsidRDefault="0085799C" w:rsidP="0085799C">
      <w:pPr>
        <w:numPr>
          <w:ilvl w:val="0"/>
          <w:numId w:val="20"/>
        </w:numPr>
        <w:tabs>
          <w:tab w:val="left" w:pos="0"/>
        </w:tabs>
        <w:jc w:val="both"/>
        <w:rPr>
          <w:szCs w:val="24"/>
        </w:rPr>
      </w:pPr>
      <w:r w:rsidRPr="00D4512A">
        <w:rPr>
          <w:szCs w:val="24"/>
        </w:rPr>
        <w:t>Il Comune fornirà in particolare le certificazioni di legge relative alla messa a norma degli impianti tecnologici (elettrici, gas, riscaldamento, ascensori ecc.) degli immobili concessi in gestione. In mancanza delle suddette certificazioni l’adeguamento degli stessi alla normativa sulla sicurezza potrà essere effettuato dall’Azienda con oneri a carico dell’Amministrazione Comunale.</w:t>
      </w:r>
    </w:p>
    <w:p w:rsidR="00A33D48" w:rsidRPr="00D4512A" w:rsidRDefault="0085799C" w:rsidP="00594AF5">
      <w:pPr>
        <w:numPr>
          <w:ilvl w:val="0"/>
          <w:numId w:val="20"/>
        </w:numPr>
        <w:tabs>
          <w:tab w:val="left" w:pos="426"/>
        </w:tabs>
        <w:jc w:val="both"/>
        <w:rPr>
          <w:szCs w:val="24"/>
        </w:rPr>
      </w:pPr>
      <w:r w:rsidRPr="00D4512A">
        <w:rPr>
          <w:szCs w:val="24"/>
        </w:rPr>
        <w:t>L’affidamento e l’esecuzione dei poteri gestionali devono intendersi fin d’ora estesi ed operanti anche nei riguardi delle unità immobiliari che l’Ente proprietario consegni in gestione successivamente alla sottoscrizione del presente atto, giudicandosi sufficiente disporne l’identificazione per mezzo dei singoli verbali di consegna e di consistenza di cui al precedente comma, debitamente firmati dai rappresentanti legali degli Enti contraenti, a seguito di sopralluogo.</w:t>
      </w:r>
    </w:p>
    <w:p w:rsidR="00A33D48" w:rsidRPr="00D4512A" w:rsidRDefault="0085799C" w:rsidP="00594AF5">
      <w:pPr>
        <w:numPr>
          <w:ilvl w:val="0"/>
          <w:numId w:val="20"/>
        </w:numPr>
        <w:tabs>
          <w:tab w:val="left" w:pos="426"/>
        </w:tabs>
        <w:jc w:val="both"/>
        <w:rPr>
          <w:szCs w:val="24"/>
        </w:rPr>
      </w:pPr>
      <w:r w:rsidRPr="00D4512A">
        <w:rPr>
          <w:szCs w:val="24"/>
        </w:rPr>
        <w:t>La gestione degli immobili in oggetto è regolata dalla presente convenzione, nonché da eventuali successivi provvedimenti integrativi o modificativi, di cui le parti concordemente riconoscano la necessità o l’opportunità, purché conformi alla L.R. n. 10/2004 e successive modificazioni.</w:t>
      </w:r>
    </w:p>
    <w:p w:rsidR="0043444C" w:rsidRPr="00D4512A" w:rsidRDefault="0085799C" w:rsidP="00594AF5">
      <w:pPr>
        <w:numPr>
          <w:ilvl w:val="0"/>
          <w:numId w:val="20"/>
        </w:numPr>
        <w:tabs>
          <w:tab w:val="left" w:pos="426"/>
        </w:tabs>
        <w:jc w:val="both"/>
        <w:rPr>
          <w:szCs w:val="24"/>
        </w:rPr>
      </w:pPr>
      <w:r w:rsidRPr="00D4512A">
        <w:rPr>
          <w:szCs w:val="24"/>
        </w:rPr>
        <w:t>Il presente mandato, conferito per gli alloggi di edilizia residenziale pubblica così come definiti dalla vigente normativa, può riguardare anche la gestione delle unità immobiliari che non rientrano in tale regolamentazione, nonché del patrimonio ad uso diverso dall’abitazione. Salvo diversa espressa pattuizione, i locali ad uso diverso da abitazione, compresi negli stabili in cui sono siti gli alloggi di edilizia residenziale pubblica dati in gestione, vengono affidati ad ARTE.</w:t>
      </w:r>
    </w:p>
    <w:p w:rsidR="0043444C" w:rsidRPr="00D4512A" w:rsidRDefault="0043444C">
      <w:pPr>
        <w:jc w:val="both"/>
        <w:rPr>
          <w:szCs w:val="24"/>
        </w:rPr>
      </w:pPr>
    </w:p>
    <w:p w:rsidR="0043444C" w:rsidRPr="00D4512A" w:rsidRDefault="0085799C">
      <w:pPr>
        <w:jc w:val="center"/>
        <w:rPr>
          <w:b/>
          <w:szCs w:val="24"/>
        </w:rPr>
      </w:pPr>
      <w:r w:rsidRPr="00D4512A">
        <w:rPr>
          <w:b/>
          <w:szCs w:val="24"/>
        </w:rPr>
        <w:t>Articolo 2</w:t>
      </w:r>
    </w:p>
    <w:p w:rsidR="0043444C" w:rsidRPr="00D4512A" w:rsidRDefault="0085799C">
      <w:pPr>
        <w:jc w:val="center"/>
        <w:rPr>
          <w:b/>
          <w:szCs w:val="24"/>
        </w:rPr>
      </w:pPr>
      <w:r w:rsidRPr="00D4512A">
        <w:rPr>
          <w:b/>
          <w:szCs w:val="24"/>
        </w:rPr>
        <w:t>(Oggetto dell’incarico)</w:t>
      </w:r>
    </w:p>
    <w:p w:rsidR="0043444C" w:rsidRPr="00D4512A" w:rsidRDefault="0043444C">
      <w:pPr>
        <w:jc w:val="both"/>
        <w:rPr>
          <w:b/>
          <w:szCs w:val="24"/>
        </w:rPr>
      </w:pPr>
    </w:p>
    <w:p w:rsidR="0043444C" w:rsidRPr="00D4512A" w:rsidRDefault="0085799C">
      <w:pPr>
        <w:jc w:val="both"/>
        <w:rPr>
          <w:szCs w:val="24"/>
        </w:rPr>
      </w:pPr>
      <w:r w:rsidRPr="00D4512A">
        <w:rPr>
          <w:szCs w:val="24"/>
        </w:rPr>
        <w:t>In dipendenza dell’incarico conferitogli, l’ente gestore provvede alla:</w:t>
      </w:r>
    </w:p>
    <w:p w:rsidR="0043444C" w:rsidRPr="00D4512A" w:rsidRDefault="0085799C" w:rsidP="0085799C">
      <w:pPr>
        <w:numPr>
          <w:ilvl w:val="1"/>
          <w:numId w:val="10"/>
        </w:numPr>
        <w:tabs>
          <w:tab w:val="clear" w:pos="1830"/>
          <w:tab w:val="left" w:pos="1"/>
        </w:tabs>
        <w:ind w:left="426" w:hanging="425"/>
        <w:jc w:val="both"/>
        <w:rPr>
          <w:szCs w:val="24"/>
        </w:rPr>
      </w:pPr>
      <w:r w:rsidRPr="00D4512A">
        <w:rPr>
          <w:szCs w:val="24"/>
        </w:rPr>
        <w:lastRenderedPageBreak/>
        <w:t>gestione amministrativa comprendente la gestione delle locazioni, la gestione dell’archivio del patrimonio e dell’anagrafe dell’utenza, la gestione dei conduttori, gli adempimenti fiscali, la gestione delle assicurazioni e, in presenza di specifico mandato dell’ente proprietario, la gestione delle compravendite con annessi servizi catastali;</w:t>
      </w:r>
    </w:p>
    <w:p w:rsidR="0043444C" w:rsidRPr="00D4512A" w:rsidRDefault="0085799C">
      <w:pPr>
        <w:numPr>
          <w:ilvl w:val="1"/>
          <w:numId w:val="10"/>
        </w:numPr>
        <w:tabs>
          <w:tab w:val="left" w:pos="426"/>
        </w:tabs>
        <w:ind w:left="426" w:hanging="425"/>
        <w:jc w:val="both"/>
        <w:rPr>
          <w:szCs w:val="24"/>
        </w:rPr>
      </w:pPr>
      <w:r w:rsidRPr="00D4512A">
        <w:rPr>
          <w:szCs w:val="24"/>
        </w:rPr>
        <w:t>gestione dei servizi comprendente la gestione delle forniture, degli impianti, la manutenzione ordinaria e i servizi di pulizia;</w:t>
      </w:r>
    </w:p>
    <w:p w:rsidR="0043444C" w:rsidRPr="00D4512A" w:rsidRDefault="0085799C">
      <w:pPr>
        <w:numPr>
          <w:ilvl w:val="1"/>
          <w:numId w:val="10"/>
        </w:numPr>
        <w:tabs>
          <w:tab w:val="left" w:pos="426"/>
        </w:tabs>
        <w:ind w:left="426" w:hanging="425"/>
        <w:jc w:val="both"/>
        <w:rPr>
          <w:szCs w:val="24"/>
        </w:rPr>
      </w:pPr>
      <w:r w:rsidRPr="00D4512A">
        <w:rPr>
          <w:szCs w:val="24"/>
        </w:rPr>
        <w:t xml:space="preserve">gestione dei processi edilizi, comprendente ove richiesto dall’Ente proprietario, </w:t>
      </w:r>
      <w:r w:rsidR="007C2E0F" w:rsidRPr="00D4512A">
        <w:rPr>
          <w:szCs w:val="24"/>
        </w:rPr>
        <w:t>il monitoraggio</w:t>
      </w:r>
      <w:r w:rsidRPr="00D4512A">
        <w:rPr>
          <w:szCs w:val="24"/>
        </w:rPr>
        <w:t xml:space="preserve"> dello stato manutentivo dei fabbricati e relative unità </w:t>
      </w:r>
      <w:r w:rsidR="007C2E0F" w:rsidRPr="00D4512A">
        <w:rPr>
          <w:szCs w:val="24"/>
        </w:rPr>
        <w:t>immobiliari, anche</w:t>
      </w:r>
      <w:r w:rsidRPr="00D4512A">
        <w:rPr>
          <w:szCs w:val="24"/>
        </w:rPr>
        <w:t xml:space="preserve"> ai fini della </w:t>
      </w:r>
      <w:proofErr w:type="spellStart"/>
      <w:r w:rsidRPr="00D4512A">
        <w:rPr>
          <w:szCs w:val="24"/>
        </w:rPr>
        <w:t>riassegnabilità</w:t>
      </w:r>
      <w:proofErr w:type="spellEnd"/>
      <w:r w:rsidRPr="00D4512A">
        <w:rPr>
          <w:szCs w:val="24"/>
        </w:rPr>
        <w:t>, nonché le attività di manutenzione straordinaria, riqualificazione e ristrutturazione degli immobili, ivi comprese le attività di progettazione, la gestione appalti, la direzione dei lavori, le attività di carattere amministrativo connesse a tali interventi;</w:t>
      </w:r>
    </w:p>
    <w:p w:rsidR="0043444C" w:rsidRPr="00D4512A" w:rsidRDefault="0085799C">
      <w:pPr>
        <w:numPr>
          <w:ilvl w:val="1"/>
          <w:numId w:val="10"/>
        </w:numPr>
        <w:tabs>
          <w:tab w:val="left" w:pos="426"/>
        </w:tabs>
        <w:ind w:left="426" w:hanging="425"/>
        <w:jc w:val="both"/>
        <w:rPr>
          <w:szCs w:val="24"/>
        </w:rPr>
      </w:pPr>
      <w:r w:rsidRPr="00D4512A">
        <w:rPr>
          <w:szCs w:val="24"/>
        </w:rPr>
        <w:t xml:space="preserve">gestione del portafoglio beni, ciò che riguarda il supporto alle decisioni di vendita, valorizzazione immobiliare e modalità di messa a reddito. </w:t>
      </w:r>
    </w:p>
    <w:p w:rsidR="0043444C" w:rsidRPr="00D4512A" w:rsidRDefault="0043444C">
      <w:pPr>
        <w:jc w:val="both"/>
        <w:rPr>
          <w:szCs w:val="24"/>
        </w:rPr>
      </w:pPr>
    </w:p>
    <w:p w:rsidR="0043444C" w:rsidRPr="00D4512A" w:rsidRDefault="0085799C">
      <w:pPr>
        <w:jc w:val="center"/>
        <w:rPr>
          <w:b/>
          <w:szCs w:val="24"/>
        </w:rPr>
      </w:pPr>
      <w:r w:rsidRPr="00D4512A">
        <w:rPr>
          <w:b/>
          <w:szCs w:val="24"/>
        </w:rPr>
        <w:t>Articolo 3</w:t>
      </w:r>
    </w:p>
    <w:p w:rsidR="0043444C" w:rsidRPr="00D4512A" w:rsidRDefault="0085799C">
      <w:pPr>
        <w:jc w:val="center"/>
        <w:rPr>
          <w:szCs w:val="24"/>
        </w:rPr>
      </w:pPr>
      <w:r w:rsidRPr="00D4512A">
        <w:rPr>
          <w:b/>
          <w:szCs w:val="24"/>
        </w:rPr>
        <w:t>(Affidamento delle funzioni)</w:t>
      </w:r>
    </w:p>
    <w:p w:rsidR="0043444C" w:rsidRPr="00D4512A" w:rsidRDefault="0043444C">
      <w:pPr>
        <w:jc w:val="both"/>
        <w:rPr>
          <w:szCs w:val="24"/>
        </w:rPr>
      </w:pPr>
    </w:p>
    <w:p w:rsidR="0043444C" w:rsidRPr="00D4512A" w:rsidRDefault="0085799C">
      <w:pPr>
        <w:jc w:val="both"/>
        <w:rPr>
          <w:szCs w:val="24"/>
        </w:rPr>
      </w:pPr>
      <w:r w:rsidRPr="00D4512A">
        <w:rPr>
          <w:szCs w:val="24"/>
        </w:rPr>
        <w:t>L’ente proprietario affida ad ARTE le seguenti funzioni:</w:t>
      </w:r>
    </w:p>
    <w:p w:rsidR="0043444C" w:rsidRPr="00D4512A" w:rsidRDefault="0043444C">
      <w:pPr>
        <w:jc w:val="both"/>
        <w:rPr>
          <w:szCs w:val="24"/>
        </w:rPr>
      </w:pPr>
    </w:p>
    <w:p w:rsidR="0043444C" w:rsidRPr="00D4512A" w:rsidRDefault="0085799C">
      <w:pPr>
        <w:jc w:val="both"/>
        <w:rPr>
          <w:szCs w:val="24"/>
        </w:rPr>
      </w:pPr>
      <w:r w:rsidRPr="00D4512A">
        <w:rPr>
          <w:b/>
          <w:szCs w:val="24"/>
        </w:rPr>
        <w:t>a. Gestione amministrativa</w:t>
      </w:r>
    </w:p>
    <w:p w:rsidR="0043444C" w:rsidRPr="00D4512A" w:rsidRDefault="0085799C" w:rsidP="0085799C">
      <w:pPr>
        <w:numPr>
          <w:ilvl w:val="0"/>
          <w:numId w:val="13"/>
        </w:numPr>
        <w:tabs>
          <w:tab w:val="clear" w:pos="720"/>
          <w:tab w:val="num" w:pos="360"/>
        </w:tabs>
        <w:jc w:val="both"/>
        <w:rPr>
          <w:szCs w:val="24"/>
        </w:rPr>
      </w:pPr>
      <w:r w:rsidRPr="00D4512A">
        <w:rPr>
          <w:szCs w:val="24"/>
        </w:rPr>
        <w:t>consegnare gli alloggi agli assegnatari e riprendere in consegna quelli rilasciati;</w:t>
      </w:r>
    </w:p>
    <w:p w:rsidR="0043444C" w:rsidRPr="00D4512A" w:rsidRDefault="0085799C">
      <w:pPr>
        <w:numPr>
          <w:ilvl w:val="0"/>
          <w:numId w:val="13"/>
        </w:numPr>
        <w:jc w:val="both"/>
        <w:rPr>
          <w:szCs w:val="24"/>
        </w:rPr>
      </w:pPr>
      <w:r w:rsidRPr="00D4512A">
        <w:rPr>
          <w:szCs w:val="24"/>
        </w:rPr>
        <w:t>produrre le comunicazioni obbligatorie per legge a carico della proprietà;</w:t>
      </w:r>
      <w:r w:rsidRPr="00D4512A">
        <w:rPr>
          <w:color w:val="FFFF00"/>
          <w:szCs w:val="24"/>
        </w:rPr>
        <w:t xml:space="preserve"> </w:t>
      </w:r>
    </w:p>
    <w:p w:rsidR="0043444C" w:rsidRPr="00D4512A" w:rsidRDefault="0085799C">
      <w:pPr>
        <w:numPr>
          <w:ilvl w:val="0"/>
          <w:numId w:val="13"/>
        </w:numPr>
        <w:jc w:val="both"/>
        <w:rPr>
          <w:szCs w:val="24"/>
        </w:rPr>
      </w:pPr>
      <w:r w:rsidRPr="00D4512A">
        <w:rPr>
          <w:szCs w:val="24"/>
        </w:rPr>
        <w:t>costituire i depositi cauzionali da prestarsi dagli utenti successivamente alla stipulazione della presente convenzione;</w:t>
      </w:r>
    </w:p>
    <w:p w:rsidR="0043444C" w:rsidRPr="00D4512A" w:rsidRDefault="0085799C">
      <w:pPr>
        <w:numPr>
          <w:ilvl w:val="0"/>
          <w:numId w:val="13"/>
        </w:numPr>
        <w:jc w:val="both"/>
        <w:rPr>
          <w:szCs w:val="24"/>
        </w:rPr>
      </w:pPr>
      <w:r w:rsidRPr="00D4512A">
        <w:rPr>
          <w:szCs w:val="24"/>
        </w:rPr>
        <w:t>determinare, aggiornare e ricalcolare i canoni di locazione;</w:t>
      </w:r>
    </w:p>
    <w:p w:rsidR="0043444C" w:rsidRPr="00D4512A" w:rsidRDefault="0085799C">
      <w:pPr>
        <w:numPr>
          <w:ilvl w:val="0"/>
          <w:numId w:val="13"/>
        </w:numPr>
        <w:jc w:val="both"/>
        <w:rPr>
          <w:szCs w:val="24"/>
        </w:rPr>
      </w:pPr>
      <w:r w:rsidRPr="00D4512A">
        <w:rPr>
          <w:szCs w:val="24"/>
        </w:rPr>
        <w:t>riscuotere il canone convenzionale di locazione degli alloggi di edilizia residenziale pubblica;</w:t>
      </w:r>
    </w:p>
    <w:p w:rsidR="0043444C" w:rsidRPr="00D4512A" w:rsidRDefault="0085799C">
      <w:pPr>
        <w:numPr>
          <w:ilvl w:val="0"/>
          <w:numId w:val="13"/>
        </w:numPr>
        <w:jc w:val="both"/>
        <w:rPr>
          <w:szCs w:val="24"/>
        </w:rPr>
      </w:pPr>
      <w:r w:rsidRPr="00D4512A">
        <w:rPr>
          <w:szCs w:val="24"/>
        </w:rPr>
        <w:t>verificare a tale scopo, la situazione economica degli assegnatari a sensi di legge;</w:t>
      </w:r>
    </w:p>
    <w:p w:rsidR="0043444C" w:rsidRPr="00D4512A" w:rsidRDefault="0085799C">
      <w:pPr>
        <w:numPr>
          <w:ilvl w:val="0"/>
          <w:numId w:val="13"/>
        </w:numPr>
        <w:jc w:val="both"/>
        <w:rPr>
          <w:szCs w:val="24"/>
        </w:rPr>
      </w:pPr>
      <w:r w:rsidRPr="00D4512A">
        <w:rPr>
          <w:szCs w:val="24"/>
        </w:rPr>
        <w:t>riscuotere i canoni relativi agli immobili non rientranti nel regime dell’edilizia residenziale pubblica, così come determinati in applicazione delle relative specifiche normative;</w:t>
      </w:r>
    </w:p>
    <w:p w:rsidR="0043444C" w:rsidRPr="00D4512A" w:rsidRDefault="0085799C">
      <w:pPr>
        <w:numPr>
          <w:ilvl w:val="0"/>
          <w:numId w:val="13"/>
        </w:numPr>
        <w:jc w:val="both"/>
        <w:rPr>
          <w:szCs w:val="24"/>
        </w:rPr>
      </w:pPr>
      <w:r w:rsidRPr="00D4512A">
        <w:rPr>
          <w:szCs w:val="24"/>
        </w:rPr>
        <w:t>riscuotere i canoni relativi agli immobili non adibiti ad uso abitativo;</w:t>
      </w:r>
    </w:p>
    <w:p w:rsidR="0043444C" w:rsidRPr="00D4512A" w:rsidRDefault="0085799C">
      <w:pPr>
        <w:numPr>
          <w:ilvl w:val="0"/>
          <w:numId w:val="13"/>
        </w:numPr>
        <w:jc w:val="both"/>
        <w:rPr>
          <w:szCs w:val="24"/>
        </w:rPr>
      </w:pPr>
      <w:r w:rsidRPr="00D4512A">
        <w:rPr>
          <w:szCs w:val="24"/>
        </w:rPr>
        <w:t>riscuotere i servizi a rimborso per gli stabili oggetto della convenzione per i quali non siano state costituite le autogestioni;</w:t>
      </w:r>
    </w:p>
    <w:p w:rsidR="0043444C" w:rsidRPr="00D4512A" w:rsidRDefault="0085799C">
      <w:pPr>
        <w:numPr>
          <w:ilvl w:val="0"/>
          <w:numId w:val="13"/>
        </w:numPr>
        <w:jc w:val="both"/>
        <w:rPr>
          <w:szCs w:val="24"/>
        </w:rPr>
      </w:pPr>
      <w:r w:rsidRPr="00D4512A">
        <w:rPr>
          <w:szCs w:val="24"/>
        </w:rPr>
        <w:t>attivare tempestivamente le azioni finalizzate al recupero delle morosità e/o alla richiesta di decadenza secondo le disposizioni legislative vigenti;</w:t>
      </w:r>
    </w:p>
    <w:p w:rsidR="0043444C" w:rsidRPr="00D4512A" w:rsidRDefault="0085799C">
      <w:pPr>
        <w:numPr>
          <w:ilvl w:val="0"/>
          <w:numId w:val="13"/>
        </w:numPr>
        <w:jc w:val="both"/>
        <w:rPr>
          <w:szCs w:val="24"/>
        </w:rPr>
      </w:pPr>
      <w:r w:rsidRPr="00D4512A">
        <w:rPr>
          <w:szCs w:val="24"/>
        </w:rPr>
        <w:t>segnalare le situazioni o fatti che possano pregiudicare la continuazione del rapporto di locazione o il corretto uso degli immobili;</w:t>
      </w:r>
    </w:p>
    <w:p w:rsidR="0043444C" w:rsidRPr="00D4512A" w:rsidRDefault="0085799C">
      <w:pPr>
        <w:numPr>
          <w:ilvl w:val="0"/>
          <w:numId w:val="13"/>
        </w:numPr>
        <w:jc w:val="both"/>
        <w:rPr>
          <w:szCs w:val="24"/>
        </w:rPr>
      </w:pPr>
      <w:r w:rsidRPr="00D4512A">
        <w:rPr>
          <w:szCs w:val="24"/>
        </w:rPr>
        <w:t>comunicare al soggetto competente alle assegnazioni nonché all’ente proprietario, la sopravvenuta disponibilità di alloggi e consegnare gli stessi agli aventi titolo, secondo le vigenti procedure.</w:t>
      </w:r>
    </w:p>
    <w:p w:rsidR="0043444C" w:rsidRPr="00D4512A" w:rsidRDefault="0085799C">
      <w:pPr>
        <w:numPr>
          <w:ilvl w:val="0"/>
          <w:numId w:val="13"/>
        </w:numPr>
        <w:jc w:val="both"/>
        <w:rPr>
          <w:szCs w:val="24"/>
        </w:rPr>
      </w:pPr>
      <w:r w:rsidRPr="00D4512A">
        <w:rPr>
          <w:szCs w:val="24"/>
        </w:rPr>
        <w:t>Svolgere analoghe funzioni in caso di eventuale disponibilità di locali ad uso non residenziale;</w:t>
      </w:r>
    </w:p>
    <w:p w:rsidR="0043444C" w:rsidRPr="00D4512A" w:rsidRDefault="0085799C">
      <w:pPr>
        <w:numPr>
          <w:ilvl w:val="0"/>
          <w:numId w:val="13"/>
        </w:numPr>
        <w:jc w:val="both"/>
        <w:rPr>
          <w:szCs w:val="24"/>
        </w:rPr>
      </w:pPr>
      <w:r w:rsidRPr="00D4512A">
        <w:rPr>
          <w:szCs w:val="24"/>
        </w:rPr>
        <w:t>provvedere all’amministrazione dei fabbricati non autogestiti o in condominio;</w:t>
      </w:r>
    </w:p>
    <w:p w:rsidR="0043444C" w:rsidRPr="00D4512A" w:rsidRDefault="0085799C">
      <w:pPr>
        <w:numPr>
          <w:ilvl w:val="0"/>
          <w:numId w:val="13"/>
        </w:numPr>
        <w:jc w:val="both"/>
        <w:rPr>
          <w:szCs w:val="24"/>
        </w:rPr>
      </w:pPr>
      <w:r w:rsidRPr="00D4512A">
        <w:rPr>
          <w:szCs w:val="24"/>
        </w:rPr>
        <w:t>costituire i condomini formatisi a seguito della cessione in vendita;</w:t>
      </w:r>
    </w:p>
    <w:p w:rsidR="0043444C" w:rsidRPr="00D4512A" w:rsidRDefault="0085799C">
      <w:pPr>
        <w:numPr>
          <w:ilvl w:val="0"/>
          <w:numId w:val="13"/>
        </w:numPr>
        <w:jc w:val="both"/>
        <w:rPr>
          <w:szCs w:val="24"/>
        </w:rPr>
      </w:pPr>
      <w:r w:rsidRPr="00D4512A">
        <w:rPr>
          <w:szCs w:val="24"/>
        </w:rPr>
        <w:t>controllare i conteggi di ripartizione degli oneri condominiali a carico della proprietà e loro pagamento;</w:t>
      </w:r>
    </w:p>
    <w:p w:rsidR="0043444C" w:rsidRPr="00D4512A" w:rsidRDefault="0085799C">
      <w:pPr>
        <w:numPr>
          <w:ilvl w:val="0"/>
          <w:numId w:val="13"/>
        </w:numPr>
        <w:jc w:val="both"/>
        <w:rPr>
          <w:szCs w:val="24"/>
        </w:rPr>
      </w:pPr>
      <w:r w:rsidRPr="00D4512A">
        <w:rPr>
          <w:szCs w:val="24"/>
        </w:rPr>
        <w:t>rappresentare, con ogni opportuno potere, il Comune nelle assemblee condominiali;</w:t>
      </w:r>
    </w:p>
    <w:p w:rsidR="0043444C" w:rsidRPr="00D4512A" w:rsidRDefault="0085799C">
      <w:pPr>
        <w:numPr>
          <w:ilvl w:val="0"/>
          <w:numId w:val="13"/>
        </w:numPr>
        <w:jc w:val="both"/>
        <w:rPr>
          <w:szCs w:val="24"/>
        </w:rPr>
      </w:pPr>
      <w:r w:rsidRPr="00D4512A">
        <w:rPr>
          <w:szCs w:val="24"/>
        </w:rPr>
        <w:t>rilasciare le autorizzazioni all’esecuzione dei lavori richiesti dagli assegnatari a propria cura e spese, nel rispetto della vigente normativa edilizia ed impiantistica in materia di sicurezza;</w:t>
      </w:r>
    </w:p>
    <w:p w:rsidR="0043444C" w:rsidRPr="00D4512A" w:rsidRDefault="0085799C">
      <w:pPr>
        <w:numPr>
          <w:ilvl w:val="0"/>
          <w:numId w:val="13"/>
        </w:numPr>
        <w:jc w:val="both"/>
        <w:rPr>
          <w:szCs w:val="24"/>
        </w:rPr>
      </w:pPr>
      <w:r w:rsidRPr="00D4512A">
        <w:rPr>
          <w:szCs w:val="24"/>
        </w:rPr>
        <w:lastRenderedPageBreak/>
        <w:t>assicurare gli immobili per il loro valore, aggiornato periodicamente, contro i danni da incendio e rischi accessori, nonché contro la responsabilità civile verso terzi;</w:t>
      </w:r>
    </w:p>
    <w:p w:rsidR="0043444C" w:rsidRPr="00D4512A" w:rsidRDefault="0085799C">
      <w:pPr>
        <w:numPr>
          <w:ilvl w:val="0"/>
          <w:numId w:val="13"/>
        </w:numPr>
        <w:jc w:val="both"/>
        <w:rPr>
          <w:szCs w:val="24"/>
        </w:rPr>
      </w:pPr>
      <w:r w:rsidRPr="00D4512A">
        <w:rPr>
          <w:szCs w:val="24"/>
        </w:rPr>
        <w:t xml:space="preserve">riscuotere quote afferenti </w:t>
      </w:r>
      <w:proofErr w:type="gramStart"/>
      <w:r w:rsidRPr="00D4512A">
        <w:rPr>
          <w:szCs w:val="24"/>
        </w:rPr>
        <w:t>il</w:t>
      </w:r>
      <w:proofErr w:type="gramEnd"/>
      <w:r w:rsidRPr="00D4512A">
        <w:rPr>
          <w:szCs w:val="24"/>
        </w:rPr>
        <w:t xml:space="preserve"> servizio di rendicontazione e di esazione delle rate di riscatto per gli alloggi ceduti a tale titolo;</w:t>
      </w:r>
    </w:p>
    <w:p w:rsidR="0043444C" w:rsidRPr="00D4512A" w:rsidRDefault="0085799C">
      <w:pPr>
        <w:numPr>
          <w:ilvl w:val="0"/>
          <w:numId w:val="13"/>
        </w:numPr>
        <w:jc w:val="both"/>
        <w:rPr>
          <w:szCs w:val="24"/>
        </w:rPr>
      </w:pPr>
      <w:r w:rsidRPr="00D4512A">
        <w:rPr>
          <w:szCs w:val="24"/>
        </w:rPr>
        <w:t>compiere, più in generale, ogni atto comunque connesso con la gestione del rapporto convenzionale di locazione con l’utenza e di tutti gli adempimenti relativi al rapporto di assegnazione di competenza dell’ente gestore previsti dalla vigente normativa. In particolare l’ARTE provvede anche all’attuazione delle operazioni riguardanti l’anagrafe dell’utenza e del patrimonio;</w:t>
      </w:r>
    </w:p>
    <w:p w:rsidR="0043444C" w:rsidRPr="00D4512A" w:rsidRDefault="0085799C">
      <w:pPr>
        <w:numPr>
          <w:ilvl w:val="0"/>
          <w:numId w:val="13"/>
        </w:numPr>
        <w:jc w:val="both"/>
        <w:rPr>
          <w:szCs w:val="24"/>
        </w:rPr>
      </w:pPr>
      <w:r w:rsidRPr="00D4512A">
        <w:rPr>
          <w:szCs w:val="24"/>
        </w:rPr>
        <w:t>gestire l’informazione all’utenza anche attraverso l’eventuale redazione di periodici informativi.</w:t>
      </w:r>
    </w:p>
    <w:p w:rsidR="001530EB" w:rsidRPr="00D4512A" w:rsidRDefault="001530EB">
      <w:pPr>
        <w:jc w:val="both"/>
        <w:rPr>
          <w:b/>
          <w:szCs w:val="24"/>
        </w:rPr>
      </w:pPr>
    </w:p>
    <w:p w:rsidR="0043444C" w:rsidRPr="00D4512A" w:rsidRDefault="0085799C">
      <w:pPr>
        <w:jc w:val="both"/>
        <w:rPr>
          <w:szCs w:val="24"/>
        </w:rPr>
      </w:pPr>
      <w:r w:rsidRPr="00D4512A">
        <w:rPr>
          <w:b/>
          <w:szCs w:val="24"/>
        </w:rPr>
        <w:t>b. Gestione dei servizi</w:t>
      </w:r>
    </w:p>
    <w:p w:rsidR="0043444C" w:rsidRPr="00D4512A" w:rsidRDefault="0085799C" w:rsidP="0085799C">
      <w:pPr>
        <w:numPr>
          <w:ilvl w:val="0"/>
          <w:numId w:val="6"/>
        </w:numPr>
        <w:tabs>
          <w:tab w:val="clear" w:pos="720"/>
          <w:tab w:val="num" w:pos="360"/>
        </w:tabs>
        <w:jc w:val="both"/>
        <w:rPr>
          <w:szCs w:val="24"/>
        </w:rPr>
      </w:pPr>
      <w:r w:rsidRPr="00D4512A">
        <w:rPr>
          <w:szCs w:val="24"/>
        </w:rPr>
        <w:t xml:space="preserve">gestire i rapporti con le autogestioni: promozione, attivazione, verifica del loro funzionamento, attività di supporto alle commissioni per le autogestioni, richiami agli organi ed agli </w:t>
      </w:r>
      <w:proofErr w:type="spellStart"/>
      <w:r w:rsidRPr="00D4512A">
        <w:rPr>
          <w:szCs w:val="24"/>
        </w:rPr>
        <w:t>autogestori</w:t>
      </w:r>
      <w:proofErr w:type="spellEnd"/>
      <w:r w:rsidRPr="00D4512A">
        <w:rPr>
          <w:szCs w:val="24"/>
        </w:rPr>
        <w:t>;</w:t>
      </w:r>
    </w:p>
    <w:p w:rsidR="0043444C" w:rsidRPr="00D4512A" w:rsidRDefault="0085799C">
      <w:pPr>
        <w:numPr>
          <w:ilvl w:val="0"/>
          <w:numId w:val="6"/>
        </w:numPr>
        <w:jc w:val="both"/>
        <w:rPr>
          <w:szCs w:val="24"/>
        </w:rPr>
      </w:pPr>
      <w:r w:rsidRPr="00D4512A">
        <w:rPr>
          <w:szCs w:val="24"/>
        </w:rPr>
        <w:t>fornire i servizi a rimborso per gli stabili oggetto della convenzione per i quali non siano state costituite le autogestioni;</w:t>
      </w:r>
    </w:p>
    <w:p w:rsidR="0043444C" w:rsidRPr="00D4512A" w:rsidRDefault="0085799C">
      <w:pPr>
        <w:numPr>
          <w:ilvl w:val="0"/>
          <w:numId w:val="6"/>
        </w:numPr>
        <w:jc w:val="both"/>
        <w:rPr>
          <w:szCs w:val="24"/>
        </w:rPr>
      </w:pPr>
      <w:r w:rsidRPr="00D4512A">
        <w:rPr>
          <w:szCs w:val="24"/>
        </w:rPr>
        <w:t>attuazione della manutenzione programmata (oltre a quella di pronto intervento) del patrimonio gestito sulla base delle direttive dell’Ente proprietario;</w:t>
      </w:r>
    </w:p>
    <w:p w:rsidR="0043444C" w:rsidRPr="00D4512A" w:rsidRDefault="0085799C">
      <w:pPr>
        <w:numPr>
          <w:ilvl w:val="0"/>
          <w:numId w:val="6"/>
        </w:numPr>
        <w:jc w:val="both"/>
        <w:rPr>
          <w:szCs w:val="24"/>
        </w:rPr>
      </w:pPr>
      <w:r w:rsidRPr="00D4512A">
        <w:rPr>
          <w:szCs w:val="24"/>
        </w:rPr>
        <w:t xml:space="preserve">raccogliere le richieste dell’utenza ed assumere le determinazioni conseguenti; </w:t>
      </w:r>
    </w:p>
    <w:p w:rsidR="0043444C" w:rsidRPr="00D4512A" w:rsidRDefault="0085799C">
      <w:pPr>
        <w:numPr>
          <w:ilvl w:val="0"/>
          <w:numId w:val="6"/>
        </w:numPr>
        <w:jc w:val="both"/>
        <w:rPr>
          <w:szCs w:val="24"/>
        </w:rPr>
      </w:pPr>
      <w:r w:rsidRPr="00D4512A">
        <w:rPr>
          <w:szCs w:val="24"/>
        </w:rPr>
        <w:t>effettuare la manutenzione ordinaria degli immobili, con esclusione di tutte quelle riparazioni che sono a carico degli assegnatari secondo la ripartizione degli oneri fra ente gestore ed assegnatari;</w:t>
      </w:r>
    </w:p>
    <w:p w:rsidR="0043444C" w:rsidRPr="00D4512A" w:rsidRDefault="0085799C">
      <w:pPr>
        <w:numPr>
          <w:ilvl w:val="0"/>
          <w:numId w:val="6"/>
        </w:numPr>
        <w:jc w:val="both"/>
        <w:rPr>
          <w:szCs w:val="24"/>
        </w:rPr>
      </w:pPr>
      <w:r w:rsidRPr="00D4512A">
        <w:rPr>
          <w:szCs w:val="24"/>
        </w:rPr>
        <w:t>provvedere alla diffida dell’utenza per cattiva gestione manutentiva degli alloggi;</w:t>
      </w:r>
    </w:p>
    <w:p w:rsidR="0043444C" w:rsidRPr="00D4512A" w:rsidRDefault="0085799C">
      <w:pPr>
        <w:numPr>
          <w:ilvl w:val="0"/>
          <w:numId w:val="6"/>
        </w:numPr>
        <w:jc w:val="both"/>
        <w:rPr>
          <w:szCs w:val="24"/>
        </w:rPr>
      </w:pPr>
      <w:r w:rsidRPr="00D4512A">
        <w:rPr>
          <w:szCs w:val="24"/>
        </w:rPr>
        <w:t>emanare direttive e verificare le attività delle autogestioni nell’utilizzo delle risorse destinate alla manutenzione;</w:t>
      </w:r>
    </w:p>
    <w:p w:rsidR="0043444C" w:rsidRPr="00D4512A" w:rsidRDefault="0085799C">
      <w:pPr>
        <w:numPr>
          <w:ilvl w:val="0"/>
          <w:numId w:val="6"/>
        </w:numPr>
        <w:jc w:val="both"/>
        <w:rPr>
          <w:szCs w:val="24"/>
        </w:rPr>
      </w:pPr>
      <w:r w:rsidRPr="00D4512A">
        <w:rPr>
          <w:szCs w:val="24"/>
        </w:rPr>
        <w:t>gestire i rapporti con gli Enti erogatori di servizi per tutto quanto necessario all’abitabilità degli alloggi;</w:t>
      </w:r>
    </w:p>
    <w:p w:rsidR="0043444C" w:rsidRPr="00D4512A" w:rsidRDefault="0043444C">
      <w:pPr>
        <w:ind w:left="360"/>
        <w:jc w:val="both"/>
        <w:rPr>
          <w:szCs w:val="24"/>
        </w:rPr>
      </w:pPr>
    </w:p>
    <w:p w:rsidR="0043444C" w:rsidRPr="00D4512A" w:rsidRDefault="0085799C">
      <w:pPr>
        <w:jc w:val="both"/>
        <w:rPr>
          <w:szCs w:val="24"/>
        </w:rPr>
      </w:pPr>
      <w:r w:rsidRPr="00D4512A">
        <w:rPr>
          <w:b/>
          <w:szCs w:val="24"/>
        </w:rPr>
        <w:t>c. Gestione dei processi edilizi nel rispetto di quanto previsto dall’art. 2 comma 1, lettera c) della presente convenzione:</w:t>
      </w:r>
    </w:p>
    <w:p w:rsidR="0043444C" w:rsidRPr="00D4512A" w:rsidRDefault="0085799C" w:rsidP="0085799C">
      <w:pPr>
        <w:numPr>
          <w:ilvl w:val="0"/>
          <w:numId w:val="7"/>
        </w:numPr>
        <w:tabs>
          <w:tab w:val="clear" w:pos="720"/>
        </w:tabs>
        <w:jc w:val="both"/>
        <w:rPr>
          <w:szCs w:val="24"/>
        </w:rPr>
      </w:pPr>
      <w:r w:rsidRPr="00D4512A">
        <w:rPr>
          <w:szCs w:val="24"/>
        </w:rPr>
        <w:t>attività di supporto tecnico per la definizione dei programmi in materia di manutenzione e recupero del patrimonio dell’Ente Proprietario;</w:t>
      </w:r>
    </w:p>
    <w:p w:rsidR="0043444C" w:rsidRPr="00D4512A" w:rsidRDefault="0085799C">
      <w:pPr>
        <w:numPr>
          <w:ilvl w:val="0"/>
          <w:numId w:val="7"/>
        </w:numPr>
        <w:jc w:val="both"/>
        <w:rPr>
          <w:szCs w:val="24"/>
        </w:rPr>
      </w:pPr>
      <w:r w:rsidRPr="00D4512A">
        <w:rPr>
          <w:szCs w:val="24"/>
        </w:rPr>
        <w:t>progettazione e realizzazione degli interventi di manutenzione straordinaria relativi sia all’unità immobiliare che all’intero corpo dell’edificio, sulla base degli indirizzi dell’Ente proprietario, e previa approvazione dello stesso;</w:t>
      </w:r>
    </w:p>
    <w:p w:rsidR="0043444C" w:rsidRPr="00D4512A" w:rsidRDefault="0085799C">
      <w:pPr>
        <w:numPr>
          <w:ilvl w:val="0"/>
          <w:numId w:val="7"/>
        </w:numPr>
        <w:jc w:val="both"/>
        <w:rPr>
          <w:szCs w:val="24"/>
        </w:rPr>
      </w:pPr>
      <w:r w:rsidRPr="00D4512A">
        <w:rPr>
          <w:szCs w:val="24"/>
        </w:rPr>
        <w:t>progettazione e realizzazione degli interventi di restauro e risanamento conservativo, ristrutturazione edilizia di alloggi e delle relative opere di urbanizzazione primaria e secondaria, previa stipula di specifici contratti di servizio con il Comune interessato;</w:t>
      </w:r>
    </w:p>
    <w:p w:rsidR="0043444C" w:rsidRPr="00D4512A" w:rsidRDefault="0085799C">
      <w:pPr>
        <w:numPr>
          <w:ilvl w:val="0"/>
          <w:numId w:val="7"/>
        </w:numPr>
        <w:jc w:val="both"/>
        <w:rPr>
          <w:szCs w:val="24"/>
        </w:rPr>
      </w:pPr>
      <w:r w:rsidRPr="00D4512A">
        <w:rPr>
          <w:szCs w:val="24"/>
        </w:rPr>
        <w:t>attività di stazione appaltante per gli interventi di cui sopra;</w:t>
      </w:r>
    </w:p>
    <w:p w:rsidR="0043444C" w:rsidRPr="00D4512A" w:rsidRDefault="0085799C">
      <w:pPr>
        <w:numPr>
          <w:ilvl w:val="0"/>
          <w:numId w:val="7"/>
        </w:numPr>
        <w:jc w:val="both"/>
        <w:rPr>
          <w:szCs w:val="24"/>
        </w:rPr>
      </w:pPr>
      <w:r w:rsidRPr="00D4512A">
        <w:rPr>
          <w:szCs w:val="24"/>
        </w:rPr>
        <w:t>direzione dei lavori, collaudi e svolgimento di tutte le funzioni tecnico-amministrative necessarie per l’ottenimento dell’abitabilità degli alloggi;</w:t>
      </w:r>
    </w:p>
    <w:p w:rsidR="0043444C" w:rsidRPr="00D4512A" w:rsidRDefault="0043444C">
      <w:pPr>
        <w:ind w:left="360"/>
        <w:jc w:val="both"/>
        <w:rPr>
          <w:szCs w:val="24"/>
        </w:rPr>
      </w:pPr>
    </w:p>
    <w:p w:rsidR="0043444C" w:rsidRPr="00D4512A" w:rsidRDefault="0085799C">
      <w:pPr>
        <w:jc w:val="both"/>
        <w:rPr>
          <w:szCs w:val="24"/>
        </w:rPr>
      </w:pPr>
      <w:r w:rsidRPr="00D4512A">
        <w:rPr>
          <w:b/>
          <w:szCs w:val="24"/>
        </w:rPr>
        <w:t>d. Gestione del portafoglio beni</w:t>
      </w:r>
    </w:p>
    <w:p w:rsidR="0043444C" w:rsidRPr="00D4512A" w:rsidRDefault="0085799C" w:rsidP="0085799C">
      <w:pPr>
        <w:numPr>
          <w:ilvl w:val="0"/>
          <w:numId w:val="15"/>
        </w:numPr>
        <w:tabs>
          <w:tab w:val="clear" w:pos="720"/>
        </w:tabs>
        <w:jc w:val="both"/>
        <w:rPr>
          <w:b/>
          <w:szCs w:val="24"/>
        </w:rPr>
      </w:pPr>
      <w:r w:rsidRPr="00D4512A">
        <w:rPr>
          <w:szCs w:val="24"/>
        </w:rPr>
        <w:t>fornire tutti gli elementi necessari, di natura tecnico-amministrativa ed economico-finanziaria finalizzati alla definizione di programmi di gestione patrimoniale.</w:t>
      </w:r>
    </w:p>
    <w:p w:rsidR="001530EB" w:rsidRPr="00D4512A" w:rsidRDefault="001530EB" w:rsidP="00DD4051">
      <w:pPr>
        <w:rPr>
          <w:b/>
          <w:szCs w:val="24"/>
        </w:rPr>
      </w:pPr>
    </w:p>
    <w:p w:rsidR="0043444C" w:rsidRPr="00D4512A" w:rsidRDefault="0085799C">
      <w:pPr>
        <w:jc w:val="center"/>
        <w:rPr>
          <w:b/>
          <w:szCs w:val="24"/>
        </w:rPr>
      </w:pPr>
      <w:r w:rsidRPr="00D4512A">
        <w:rPr>
          <w:b/>
          <w:szCs w:val="24"/>
        </w:rPr>
        <w:t>Articolo 4</w:t>
      </w:r>
    </w:p>
    <w:p w:rsidR="0043444C" w:rsidRPr="00D4512A" w:rsidRDefault="0085799C">
      <w:pPr>
        <w:jc w:val="center"/>
        <w:rPr>
          <w:szCs w:val="24"/>
        </w:rPr>
      </w:pPr>
      <w:r w:rsidRPr="00D4512A">
        <w:rPr>
          <w:b/>
          <w:szCs w:val="24"/>
        </w:rPr>
        <w:lastRenderedPageBreak/>
        <w:t>(Azioni legali e provvedimenti estintivi)</w:t>
      </w:r>
    </w:p>
    <w:p w:rsidR="0043444C" w:rsidRPr="00D4512A" w:rsidRDefault="0043444C">
      <w:pPr>
        <w:jc w:val="both"/>
        <w:rPr>
          <w:szCs w:val="24"/>
        </w:rPr>
      </w:pPr>
    </w:p>
    <w:p w:rsidR="0043444C" w:rsidRPr="00D4512A" w:rsidRDefault="0085799C" w:rsidP="0085799C">
      <w:pPr>
        <w:numPr>
          <w:ilvl w:val="0"/>
          <w:numId w:val="17"/>
        </w:numPr>
        <w:tabs>
          <w:tab w:val="clear" w:pos="360"/>
          <w:tab w:val="num" w:pos="426"/>
        </w:tabs>
        <w:ind w:left="426" w:hanging="426"/>
        <w:jc w:val="both"/>
        <w:rPr>
          <w:szCs w:val="24"/>
        </w:rPr>
      </w:pPr>
      <w:r w:rsidRPr="00D4512A">
        <w:rPr>
          <w:szCs w:val="24"/>
        </w:rPr>
        <w:t>L’Azienda è delegata dal Comune a promuovere le eventuali azioni legali volte alla tutela del patrimonio comunale affidato in gestione non adibito ad uso abitativo, nonché quelle dirette alla risoluzione del contratto in caso di gravi inadempienze da parte degli inquilini e/o conduttori e da parte di quegli assegnatari il cui rapporto locativo non è regolato dalla legislazione in materia di edilizia residenziale pubblica.</w:t>
      </w:r>
    </w:p>
    <w:p w:rsidR="0043444C" w:rsidRPr="00D4512A" w:rsidRDefault="0085799C" w:rsidP="0085799C">
      <w:pPr>
        <w:numPr>
          <w:ilvl w:val="0"/>
          <w:numId w:val="17"/>
        </w:numPr>
        <w:tabs>
          <w:tab w:val="clear" w:pos="360"/>
        </w:tabs>
        <w:ind w:left="426" w:hanging="426"/>
        <w:jc w:val="both"/>
        <w:rPr>
          <w:szCs w:val="24"/>
        </w:rPr>
      </w:pPr>
      <w:r w:rsidRPr="00D4512A">
        <w:rPr>
          <w:szCs w:val="24"/>
        </w:rPr>
        <w:t>L’Azienda segnalerà tempestivamente al Comune, con dettagliato rapporto informativo, i casi di occupazione illegale degli alloggi, ai sensi e per gli effetti di cui all’art. 17 della l. r. n. 10/2004 e dei locali adibiti ad usi diversi, nonché ogni altro fatto o circostanza che possa dar luogo a provvedimenti di annullamento o di decadenza dell’assegnazione o, comunque, di risoluzione contrattuale.</w:t>
      </w:r>
    </w:p>
    <w:p w:rsidR="0043444C" w:rsidRPr="00D4512A" w:rsidRDefault="0085799C" w:rsidP="0085799C">
      <w:pPr>
        <w:numPr>
          <w:ilvl w:val="0"/>
          <w:numId w:val="17"/>
        </w:numPr>
        <w:tabs>
          <w:tab w:val="clear" w:pos="360"/>
          <w:tab w:val="num" w:pos="426"/>
        </w:tabs>
        <w:ind w:left="426" w:hanging="426"/>
        <w:jc w:val="both"/>
        <w:rPr>
          <w:b/>
          <w:szCs w:val="24"/>
        </w:rPr>
      </w:pPr>
      <w:r w:rsidRPr="00D4512A">
        <w:rPr>
          <w:szCs w:val="24"/>
        </w:rPr>
        <w:t>Le spese di giudizio, ove non ripetibili dall’occupante o dall’assegnatario, saranno a carico del Comune.</w:t>
      </w:r>
    </w:p>
    <w:p w:rsidR="0043444C" w:rsidRPr="00D4512A" w:rsidRDefault="0043444C">
      <w:pPr>
        <w:jc w:val="both"/>
        <w:rPr>
          <w:b/>
          <w:szCs w:val="24"/>
        </w:rPr>
      </w:pPr>
    </w:p>
    <w:p w:rsidR="0043444C" w:rsidRPr="00D4512A" w:rsidRDefault="0085799C">
      <w:pPr>
        <w:jc w:val="center"/>
        <w:rPr>
          <w:b/>
          <w:szCs w:val="24"/>
        </w:rPr>
      </w:pPr>
      <w:r w:rsidRPr="00D4512A">
        <w:rPr>
          <w:b/>
          <w:szCs w:val="24"/>
        </w:rPr>
        <w:t>Articolo 5</w:t>
      </w:r>
    </w:p>
    <w:p w:rsidR="0043444C" w:rsidRPr="00D4512A" w:rsidRDefault="0085799C">
      <w:pPr>
        <w:jc w:val="center"/>
        <w:rPr>
          <w:szCs w:val="24"/>
        </w:rPr>
      </w:pPr>
      <w:r w:rsidRPr="00D4512A">
        <w:rPr>
          <w:b/>
          <w:szCs w:val="24"/>
        </w:rPr>
        <w:t>(Funzioni escluse dalla presente convenzione)</w:t>
      </w:r>
    </w:p>
    <w:p w:rsidR="0043444C" w:rsidRPr="00D4512A" w:rsidRDefault="0043444C">
      <w:pPr>
        <w:jc w:val="both"/>
        <w:rPr>
          <w:szCs w:val="24"/>
        </w:rPr>
      </w:pPr>
    </w:p>
    <w:p w:rsidR="0043444C" w:rsidRPr="00D4512A" w:rsidRDefault="0085799C">
      <w:pPr>
        <w:numPr>
          <w:ilvl w:val="0"/>
          <w:numId w:val="9"/>
        </w:numPr>
        <w:tabs>
          <w:tab w:val="left" w:pos="426"/>
        </w:tabs>
        <w:ind w:left="426"/>
        <w:jc w:val="both"/>
        <w:rPr>
          <w:szCs w:val="24"/>
        </w:rPr>
      </w:pPr>
      <w:r w:rsidRPr="00D4512A">
        <w:rPr>
          <w:szCs w:val="24"/>
        </w:rPr>
        <w:t xml:space="preserve">Fatti salvi diversi e separati accordi tra le parti, non rientrano nell’oggetto del presente incarico le funzioni che, ai sensi della vigente normativa </w:t>
      </w:r>
      <w:r w:rsidR="0028137B" w:rsidRPr="00D4512A">
        <w:rPr>
          <w:szCs w:val="24"/>
        </w:rPr>
        <w:t>E.R.P.</w:t>
      </w:r>
      <w:r w:rsidRPr="00D4512A">
        <w:rPr>
          <w:szCs w:val="24"/>
        </w:rPr>
        <w:t>, sono riservate alla competenza esclusiva del Comune.</w:t>
      </w:r>
    </w:p>
    <w:p w:rsidR="0043444C" w:rsidRPr="00D4512A" w:rsidRDefault="0085799C">
      <w:pPr>
        <w:numPr>
          <w:ilvl w:val="0"/>
          <w:numId w:val="9"/>
        </w:numPr>
        <w:tabs>
          <w:tab w:val="left" w:pos="426"/>
        </w:tabs>
        <w:ind w:left="426"/>
        <w:jc w:val="both"/>
        <w:rPr>
          <w:szCs w:val="24"/>
        </w:rPr>
      </w:pPr>
      <w:r w:rsidRPr="00D4512A">
        <w:rPr>
          <w:szCs w:val="24"/>
        </w:rPr>
        <w:t>In particolare, restano riservate alla competenza degli stessi, le funzioni attinenti alla definizione degli indirizzi politici e l’esercizio dei poteri autoritativi.</w:t>
      </w:r>
    </w:p>
    <w:p w:rsidR="0043444C" w:rsidRPr="00D4512A" w:rsidRDefault="0085799C">
      <w:pPr>
        <w:numPr>
          <w:ilvl w:val="0"/>
          <w:numId w:val="9"/>
        </w:numPr>
        <w:tabs>
          <w:tab w:val="left" w:pos="426"/>
        </w:tabs>
        <w:ind w:left="426"/>
        <w:jc w:val="both"/>
        <w:rPr>
          <w:szCs w:val="24"/>
        </w:rPr>
      </w:pPr>
      <w:r w:rsidRPr="00D4512A">
        <w:rPr>
          <w:szCs w:val="24"/>
        </w:rPr>
        <w:t>A titolo esemplificativo si indicano le funzioni di esclusiva competenza comunale:</w:t>
      </w:r>
    </w:p>
    <w:p w:rsidR="0043444C" w:rsidRPr="00D4512A" w:rsidRDefault="0085799C">
      <w:pPr>
        <w:numPr>
          <w:ilvl w:val="1"/>
          <w:numId w:val="9"/>
        </w:numPr>
        <w:tabs>
          <w:tab w:val="left" w:pos="851"/>
        </w:tabs>
        <w:ind w:left="851" w:hanging="425"/>
        <w:jc w:val="both"/>
        <w:rPr>
          <w:szCs w:val="24"/>
        </w:rPr>
      </w:pPr>
      <w:r w:rsidRPr="00D4512A">
        <w:rPr>
          <w:szCs w:val="24"/>
        </w:rPr>
        <w:t xml:space="preserve">individuazione dei soggetti destinatari degli alloggi e relative assegnazioni ordinarie, </w:t>
      </w:r>
      <w:r w:rsidR="00432224" w:rsidRPr="00D4512A">
        <w:rPr>
          <w:szCs w:val="24"/>
        </w:rPr>
        <w:t>speciali, provvisorie</w:t>
      </w:r>
      <w:r w:rsidRPr="00D4512A">
        <w:rPr>
          <w:szCs w:val="24"/>
        </w:rPr>
        <w:t>;</w:t>
      </w:r>
    </w:p>
    <w:p w:rsidR="0043444C" w:rsidRPr="00D4512A" w:rsidRDefault="0085799C">
      <w:pPr>
        <w:numPr>
          <w:ilvl w:val="1"/>
          <w:numId w:val="9"/>
        </w:numPr>
        <w:tabs>
          <w:tab w:val="left" w:pos="851"/>
        </w:tabs>
        <w:ind w:left="851" w:hanging="425"/>
        <w:jc w:val="both"/>
        <w:rPr>
          <w:szCs w:val="24"/>
        </w:rPr>
      </w:pPr>
      <w:r w:rsidRPr="00D4512A">
        <w:rPr>
          <w:szCs w:val="24"/>
        </w:rPr>
        <w:t>verifica della sussistenza dei requisiti e condizioni di assegnazione degli alloggi;</w:t>
      </w:r>
    </w:p>
    <w:p w:rsidR="0043444C" w:rsidRPr="00D4512A" w:rsidRDefault="0085799C">
      <w:pPr>
        <w:numPr>
          <w:ilvl w:val="1"/>
          <w:numId w:val="9"/>
        </w:numPr>
        <w:tabs>
          <w:tab w:val="left" w:pos="851"/>
        </w:tabs>
        <w:ind w:left="851" w:hanging="425"/>
        <w:jc w:val="both"/>
        <w:rPr>
          <w:szCs w:val="24"/>
        </w:rPr>
      </w:pPr>
      <w:r w:rsidRPr="00D4512A">
        <w:rPr>
          <w:szCs w:val="24"/>
        </w:rPr>
        <w:t>emanazione ed esecuzione dei provvedimenti di autotutela, fermi restando gli obblighi informativi previsti a carico di ARTE a norma della presente convenzione;</w:t>
      </w:r>
    </w:p>
    <w:p w:rsidR="0043444C" w:rsidRPr="00D4512A" w:rsidRDefault="0085799C">
      <w:pPr>
        <w:numPr>
          <w:ilvl w:val="1"/>
          <w:numId w:val="9"/>
        </w:numPr>
        <w:tabs>
          <w:tab w:val="left" w:pos="851"/>
        </w:tabs>
        <w:ind w:left="851" w:hanging="425"/>
        <w:jc w:val="both"/>
        <w:rPr>
          <w:szCs w:val="24"/>
        </w:rPr>
      </w:pPr>
      <w:r w:rsidRPr="00D4512A">
        <w:rPr>
          <w:szCs w:val="24"/>
        </w:rPr>
        <w:t>azioni a tutela della legittimità dell’uso del patrimonio, fatte salve le diverse indicazioni del Comune interessato che potrà avvalersi di ARTE, sostenendo le relative spese, e fatti salvi i poteri processuali della stessa società;</w:t>
      </w:r>
    </w:p>
    <w:p w:rsidR="0043444C" w:rsidRPr="00D4512A" w:rsidRDefault="0085799C">
      <w:pPr>
        <w:numPr>
          <w:ilvl w:val="1"/>
          <w:numId w:val="9"/>
        </w:numPr>
        <w:tabs>
          <w:tab w:val="left" w:pos="851"/>
        </w:tabs>
        <w:ind w:left="851" w:hanging="425"/>
        <w:jc w:val="both"/>
        <w:rPr>
          <w:szCs w:val="24"/>
        </w:rPr>
      </w:pPr>
      <w:r w:rsidRPr="00D4512A">
        <w:rPr>
          <w:szCs w:val="24"/>
        </w:rPr>
        <w:t>repressione dell’abusivismo, emanazione ed esecuzione dei provvedimenti di rilascio per gli alloggi occupati senza titolo;</w:t>
      </w:r>
    </w:p>
    <w:p w:rsidR="0043444C" w:rsidRPr="00D4512A" w:rsidRDefault="0085799C">
      <w:pPr>
        <w:numPr>
          <w:ilvl w:val="1"/>
          <w:numId w:val="9"/>
        </w:numPr>
        <w:tabs>
          <w:tab w:val="left" w:pos="851"/>
        </w:tabs>
        <w:ind w:left="851" w:hanging="425"/>
        <w:jc w:val="both"/>
        <w:rPr>
          <w:szCs w:val="24"/>
        </w:rPr>
      </w:pPr>
      <w:r w:rsidRPr="00D4512A">
        <w:rPr>
          <w:szCs w:val="24"/>
        </w:rPr>
        <w:t>rilascio dei titoli abilitativi all’attività edilizia, in base alla normativa vigente;</w:t>
      </w:r>
    </w:p>
    <w:p w:rsidR="0043444C" w:rsidRPr="00D4512A" w:rsidRDefault="0085799C">
      <w:pPr>
        <w:numPr>
          <w:ilvl w:val="1"/>
          <w:numId w:val="9"/>
        </w:numPr>
        <w:tabs>
          <w:tab w:val="left" w:pos="851"/>
        </w:tabs>
        <w:ind w:left="851" w:hanging="425"/>
        <w:jc w:val="both"/>
        <w:rPr>
          <w:szCs w:val="24"/>
        </w:rPr>
      </w:pPr>
      <w:r w:rsidRPr="00D4512A">
        <w:rPr>
          <w:szCs w:val="24"/>
        </w:rPr>
        <w:t xml:space="preserve">alienazione del patrimonio </w:t>
      </w:r>
      <w:r w:rsidR="0028137B" w:rsidRPr="00D4512A">
        <w:rPr>
          <w:szCs w:val="24"/>
        </w:rPr>
        <w:t>E.R.P.</w:t>
      </w:r>
      <w:r w:rsidRPr="00D4512A">
        <w:rPr>
          <w:szCs w:val="24"/>
        </w:rPr>
        <w:t xml:space="preserve"> e comunque di tutto quello di proprietà dei Comuni;</w:t>
      </w:r>
    </w:p>
    <w:p w:rsidR="0043444C" w:rsidRPr="00D4512A" w:rsidRDefault="0085799C">
      <w:pPr>
        <w:numPr>
          <w:ilvl w:val="1"/>
          <w:numId w:val="9"/>
        </w:numPr>
        <w:tabs>
          <w:tab w:val="left" w:pos="851"/>
        </w:tabs>
        <w:ind w:left="851" w:hanging="425"/>
        <w:jc w:val="both"/>
        <w:rPr>
          <w:szCs w:val="24"/>
        </w:rPr>
      </w:pPr>
      <w:r w:rsidRPr="00D4512A">
        <w:rPr>
          <w:szCs w:val="24"/>
        </w:rPr>
        <w:t>accatastamento degli immobili non censiti e delle relative variazioni;</w:t>
      </w:r>
    </w:p>
    <w:p w:rsidR="0043444C" w:rsidRPr="00D4512A" w:rsidRDefault="0085799C">
      <w:pPr>
        <w:numPr>
          <w:ilvl w:val="1"/>
          <w:numId w:val="9"/>
        </w:numPr>
        <w:tabs>
          <w:tab w:val="left" w:pos="851"/>
        </w:tabs>
        <w:ind w:left="851" w:hanging="425"/>
        <w:jc w:val="both"/>
        <w:rPr>
          <w:szCs w:val="24"/>
        </w:rPr>
      </w:pPr>
      <w:r w:rsidRPr="00D4512A">
        <w:rPr>
          <w:szCs w:val="24"/>
        </w:rPr>
        <w:t>redazione delle tabelle millesimali.</w:t>
      </w:r>
    </w:p>
    <w:p w:rsidR="0043444C" w:rsidRPr="00D4512A" w:rsidRDefault="0085799C">
      <w:pPr>
        <w:numPr>
          <w:ilvl w:val="0"/>
          <w:numId w:val="9"/>
        </w:numPr>
        <w:tabs>
          <w:tab w:val="left" w:pos="426"/>
        </w:tabs>
        <w:ind w:left="426" w:hanging="426"/>
        <w:jc w:val="both"/>
        <w:rPr>
          <w:b/>
          <w:szCs w:val="24"/>
        </w:rPr>
      </w:pPr>
      <w:r w:rsidRPr="00D4512A">
        <w:rPr>
          <w:szCs w:val="24"/>
        </w:rPr>
        <w:t>Restano inoltre riservate alla competenza esclusiva dell’Ente proprietario le autorizzazioni sull’utilizzo degli immobili in cui rientrano gli alloggi costituenti il patrimonio gestito. A titolo esemplificativo si indicano le autorizzazioni all’apposizione di impianti per lo sfruttamento dei suddetti immobili (installazioni per antenne di telefonia mobile, impianti pubblicitari, ecc.).</w:t>
      </w:r>
    </w:p>
    <w:p w:rsidR="002F237C" w:rsidRPr="00D4512A" w:rsidRDefault="002F237C">
      <w:pPr>
        <w:jc w:val="center"/>
        <w:rPr>
          <w:b/>
          <w:szCs w:val="24"/>
        </w:rPr>
      </w:pPr>
    </w:p>
    <w:p w:rsidR="002F237C" w:rsidRPr="00D4512A" w:rsidRDefault="002F237C">
      <w:pPr>
        <w:jc w:val="center"/>
        <w:rPr>
          <w:b/>
          <w:szCs w:val="24"/>
        </w:rPr>
      </w:pPr>
    </w:p>
    <w:p w:rsidR="0043444C" w:rsidRPr="00D4512A" w:rsidRDefault="0085799C">
      <w:pPr>
        <w:jc w:val="center"/>
        <w:rPr>
          <w:b/>
          <w:szCs w:val="24"/>
        </w:rPr>
      </w:pPr>
      <w:r w:rsidRPr="00D4512A">
        <w:rPr>
          <w:b/>
          <w:szCs w:val="24"/>
        </w:rPr>
        <w:t>Articolo 6</w:t>
      </w:r>
    </w:p>
    <w:p w:rsidR="0043444C" w:rsidRPr="00D4512A" w:rsidRDefault="0085799C">
      <w:pPr>
        <w:jc w:val="center"/>
        <w:rPr>
          <w:szCs w:val="24"/>
        </w:rPr>
      </w:pPr>
      <w:r w:rsidRPr="00D4512A">
        <w:rPr>
          <w:b/>
          <w:szCs w:val="24"/>
        </w:rPr>
        <w:t>(Manutenzione ordinaria ed interventi urgenti)</w:t>
      </w:r>
    </w:p>
    <w:p w:rsidR="0043444C" w:rsidRPr="00D4512A" w:rsidRDefault="0043444C">
      <w:pPr>
        <w:jc w:val="both"/>
        <w:rPr>
          <w:szCs w:val="24"/>
        </w:rPr>
      </w:pPr>
    </w:p>
    <w:p w:rsidR="0043444C" w:rsidRPr="00D4512A" w:rsidRDefault="0085799C">
      <w:pPr>
        <w:numPr>
          <w:ilvl w:val="0"/>
          <w:numId w:val="11"/>
        </w:numPr>
        <w:tabs>
          <w:tab w:val="left" w:pos="426"/>
        </w:tabs>
        <w:ind w:left="426" w:hanging="426"/>
        <w:jc w:val="both"/>
        <w:rPr>
          <w:szCs w:val="24"/>
        </w:rPr>
      </w:pPr>
      <w:r w:rsidRPr="00D4512A">
        <w:rPr>
          <w:szCs w:val="24"/>
        </w:rPr>
        <w:t>L’ARTE effettua, in nome e per conto del Comune, gli interventi di manutenzione ordinaria, nonché quelli aventi carattere di indifferibilità ed urgenza negli stabili rientranti nell’oggetto della presente convenzione.</w:t>
      </w:r>
    </w:p>
    <w:p w:rsidR="0043444C" w:rsidRPr="00D4512A" w:rsidRDefault="0085799C">
      <w:pPr>
        <w:numPr>
          <w:ilvl w:val="0"/>
          <w:numId w:val="11"/>
        </w:numPr>
        <w:tabs>
          <w:tab w:val="left" w:pos="426"/>
        </w:tabs>
        <w:ind w:left="426" w:hanging="426"/>
        <w:jc w:val="both"/>
        <w:rPr>
          <w:szCs w:val="24"/>
        </w:rPr>
      </w:pPr>
      <w:r w:rsidRPr="00D4512A">
        <w:rPr>
          <w:szCs w:val="24"/>
        </w:rPr>
        <w:lastRenderedPageBreak/>
        <w:t xml:space="preserve">Alla copertura finanziaria degli oneri relativi all’esecuzione degli interventi di cui al comma precedente, rientranti </w:t>
      </w:r>
      <w:r w:rsidR="00432224" w:rsidRPr="00D4512A">
        <w:rPr>
          <w:szCs w:val="24"/>
        </w:rPr>
        <w:t>nell’E.R.P.</w:t>
      </w:r>
      <w:r w:rsidRPr="00D4512A">
        <w:rPr>
          <w:szCs w:val="24"/>
        </w:rPr>
        <w:t xml:space="preserve">, l’ente gestore provvede mediante l’impiego unitario e mutualistico delle disponibilità assicurate, nel proprio bilancio, attraverso la contabilizzazione della quota dei canoni di locazione destinata alle spese di manutenzione per gli immobili di </w:t>
      </w:r>
      <w:r w:rsidR="00432224" w:rsidRPr="00D4512A">
        <w:rPr>
          <w:szCs w:val="24"/>
        </w:rPr>
        <w:t>E.R.P.</w:t>
      </w:r>
      <w:r w:rsidRPr="00D4512A">
        <w:rPr>
          <w:szCs w:val="24"/>
        </w:rPr>
        <w:t xml:space="preserve"> Quanto al patrimonio non di </w:t>
      </w:r>
      <w:r w:rsidR="00432224" w:rsidRPr="00D4512A">
        <w:rPr>
          <w:szCs w:val="24"/>
        </w:rPr>
        <w:t xml:space="preserve">E.R.P., </w:t>
      </w:r>
      <w:r w:rsidRPr="00D4512A">
        <w:rPr>
          <w:szCs w:val="24"/>
        </w:rPr>
        <w:t xml:space="preserve">l’Ente gestore farà affidamento sulle somme all’uopo </w:t>
      </w:r>
      <w:r w:rsidR="00432224" w:rsidRPr="00D4512A">
        <w:rPr>
          <w:szCs w:val="24"/>
        </w:rPr>
        <w:t>destinate,</w:t>
      </w:r>
      <w:r w:rsidRPr="00D4512A">
        <w:rPr>
          <w:szCs w:val="24"/>
        </w:rPr>
        <w:t xml:space="preserve"> dei canoni di locazione riscossi; garantirà comunque con fondi propri l’espletamento delle manutenzioni ordinarie rendicontando le spese al Comune che rimborserà a richiesta dell’Azienda le maggiori spese sostenute.</w:t>
      </w:r>
    </w:p>
    <w:p w:rsidR="0043444C" w:rsidRPr="00D4512A" w:rsidRDefault="0085799C">
      <w:pPr>
        <w:numPr>
          <w:ilvl w:val="0"/>
          <w:numId w:val="11"/>
        </w:numPr>
        <w:tabs>
          <w:tab w:val="left" w:pos="426"/>
        </w:tabs>
        <w:ind w:left="426" w:hanging="426"/>
        <w:jc w:val="both"/>
        <w:rPr>
          <w:szCs w:val="24"/>
        </w:rPr>
      </w:pPr>
      <w:r w:rsidRPr="00D4512A">
        <w:rPr>
          <w:szCs w:val="24"/>
        </w:rPr>
        <w:t>Dagli interventi manutentivi restano comunque escluse le opere poste a carico degli utenti ai sensi della vigente normativa.</w:t>
      </w:r>
    </w:p>
    <w:p w:rsidR="0043444C" w:rsidRPr="00D4512A" w:rsidRDefault="0085799C">
      <w:pPr>
        <w:numPr>
          <w:ilvl w:val="0"/>
          <w:numId w:val="11"/>
        </w:numPr>
        <w:tabs>
          <w:tab w:val="left" w:pos="426"/>
        </w:tabs>
        <w:ind w:left="426" w:hanging="426"/>
        <w:jc w:val="both"/>
        <w:rPr>
          <w:b/>
          <w:szCs w:val="24"/>
        </w:rPr>
      </w:pPr>
      <w:r w:rsidRPr="00D4512A">
        <w:rPr>
          <w:szCs w:val="24"/>
        </w:rPr>
        <w:t>Degli interventi di cui al presente articolo, l’ente gestore, annualmente, ragguaglierà il Comune nell’ambito della relazione sui risultati di gestione di cui al successivo articolo 10.</w:t>
      </w:r>
    </w:p>
    <w:p w:rsidR="0043444C" w:rsidRPr="00D4512A" w:rsidRDefault="0043444C">
      <w:pPr>
        <w:jc w:val="both"/>
        <w:rPr>
          <w:b/>
          <w:szCs w:val="24"/>
        </w:rPr>
      </w:pPr>
    </w:p>
    <w:p w:rsidR="0043444C" w:rsidRPr="00D4512A" w:rsidRDefault="0085799C">
      <w:pPr>
        <w:jc w:val="center"/>
        <w:rPr>
          <w:b/>
          <w:szCs w:val="24"/>
        </w:rPr>
      </w:pPr>
      <w:r w:rsidRPr="00D4512A">
        <w:rPr>
          <w:b/>
          <w:szCs w:val="24"/>
        </w:rPr>
        <w:t>Articolo 7</w:t>
      </w:r>
    </w:p>
    <w:p w:rsidR="0043444C" w:rsidRPr="00D4512A" w:rsidRDefault="0085799C">
      <w:pPr>
        <w:jc w:val="center"/>
        <w:rPr>
          <w:szCs w:val="24"/>
        </w:rPr>
      </w:pPr>
      <w:r w:rsidRPr="00D4512A">
        <w:rPr>
          <w:b/>
          <w:szCs w:val="24"/>
        </w:rPr>
        <w:t>(Manutenzione straordinaria)</w:t>
      </w:r>
    </w:p>
    <w:p w:rsidR="0043444C" w:rsidRPr="00D4512A" w:rsidRDefault="0043444C">
      <w:pPr>
        <w:jc w:val="both"/>
        <w:rPr>
          <w:szCs w:val="24"/>
        </w:rPr>
      </w:pPr>
    </w:p>
    <w:p w:rsidR="0043444C" w:rsidRPr="00D4512A" w:rsidRDefault="0085799C">
      <w:pPr>
        <w:numPr>
          <w:ilvl w:val="0"/>
          <w:numId w:val="4"/>
        </w:numPr>
        <w:tabs>
          <w:tab w:val="left" w:pos="426"/>
        </w:tabs>
        <w:ind w:left="426" w:hanging="426"/>
        <w:jc w:val="both"/>
        <w:rPr>
          <w:szCs w:val="24"/>
        </w:rPr>
      </w:pPr>
      <w:r w:rsidRPr="00D4512A">
        <w:rPr>
          <w:szCs w:val="24"/>
        </w:rPr>
        <w:t xml:space="preserve">ARTE progetterà e realizzerà gli interventi di manutenzione straordinaria che riguardino sia l’intero corpo di fabbrica sia le singole unità abitative mediante comunicazione preventiva all’Ente proprietario </w:t>
      </w:r>
      <w:r w:rsidR="00432224" w:rsidRPr="00D4512A">
        <w:rPr>
          <w:szCs w:val="24"/>
        </w:rPr>
        <w:t>e conseguente</w:t>
      </w:r>
      <w:r w:rsidRPr="00D4512A">
        <w:rPr>
          <w:szCs w:val="24"/>
        </w:rPr>
        <w:t xml:space="preserve"> atto di assenso dello stesso, che ne assicurerà la copertura finanziaria.</w:t>
      </w:r>
    </w:p>
    <w:p w:rsidR="0043444C" w:rsidRPr="00D4512A" w:rsidRDefault="0085799C">
      <w:pPr>
        <w:numPr>
          <w:ilvl w:val="0"/>
          <w:numId w:val="4"/>
        </w:numPr>
        <w:tabs>
          <w:tab w:val="left" w:pos="426"/>
        </w:tabs>
        <w:ind w:left="426" w:hanging="426"/>
        <w:jc w:val="both"/>
        <w:rPr>
          <w:szCs w:val="24"/>
        </w:rPr>
      </w:pPr>
      <w:r w:rsidRPr="00D4512A">
        <w:rPr>
          <w:szCs w:val="24"/>
        </w:rPr>
        <w:t>Si considerano interventi di manutenzione straordinaria a titolo esemplificativo:</w:t>
      </w:r>
    </w:p>
    <w:p w:rsidR="0043444C" w:rsidRPr="00D4512A" w:rsidRDefault="0085799C">
      <w:pPr>
        <w:numPr>
          <w:ilvl w:val="0"/>
          <w:numId w:val="8"/>
        </w:numPr>
        <w:tabs>
          <w:tab w:val="left" w:pos="851"/>
        </w:tabs>
        <w:ind w:left="851" w:hanging="425"/>
        <w:jc w:val="both"/>
        <w:rPr>
          <w:szCs w:val="24"/>
        </w:rPr>
      </w:pPr>
      <w:r w:rsidRPr="00D4512A">
        <w:rPr>
          <w:szCs w:val="24"/>
        </w:rPr>
        <w:t xml:space="preserve">sostituzione caldaie singole o </w:t>
      </w:r>
      <w:r w:rsidR="00432224" w:rsidRPr="00D4512A">
        <w:rPr>
          <w:szCs w:val="24"/>
        </w:rPr>
        <w:t>collettive; sostituzione</w:t>
      </w:r>
      <w:r w:rsidRPr="00D4512A">
        <w:rPr>
          <w:szCs w:val="24"/>
        </w:rPr>
        <w:t>, anche parziale, di serramenti interni od esterni;</w:t>
      </w:r>
    </w:p>
    <w:p w:rsidR="0043444C" w:rsidRPr="00D4512A" w:rsidRDefault="0085799C">
      <w:pPr>
        <w:numPr>
          <w:ilvl w:val="0"/>
          <w:numId w:val="8"/>
        </w:numPr>
        <w:tabs>
          <w:tab w:val="left" w:pos="851"/>
        </w:tabs>
        <w:ind w:left="851" w:hanging="425"/>
        <w:jc w:val="both"/>
        <w:rPr>
          <w:szCs w:val="24"/>
        </w:rPr>
      </w:pPr>
      <w:r w:rsidRPr="00D4512A">
        <w:rPr>
          <w:szCs w:val="24"/>
        </w:rPr>
        <w:t>rifacimento, anche parziale, della copertura a tetto, compresa orditura;</w:t>
      </w:r>
    </w:p>
    <w:p w:rsidR="0043444C" w:rsidRPr="00D4512A" w:rsidRDefault="0085799C">
      <w:pPr>
        <w:numPr>
          <w:ilvl w:val="0"/>
          <w:numId w:val="8"/>
        </w:numPr>
        <w:tabs>
          <w:tab w:val="left" w:pos="851"/>
        </w:tabs>
        <w:ind w:left="851" w:hanging="425"/>
        <w:jc w:val="both"/>
        <w:rPr>
          <w:szCs w:val="24"/>
        </w:rPr>
      </w:pPr>
      <w:r w:rsidRPr="00D4512A">
        <w:rPr>
          <w:szCs w:val="24"/>
        </w:rPr>
        <w:t>rifacimento completo di bagni o locali igienici;</w:t>
      </w:r>
    </w:p>
    <w:p w:rsidR="0043444C" w:rsidRPr="00D4512A" w:rsidRDefault="0085799C">
      <w:pPr>
        <w:numPr>
          <w:ilvl w:val="0"/>
          <w:numId w:val="8"/>
        </w:numPr>
        <w:tabs>
          <w:tab w:val="left" w:pos="851"/>
        </w:tabs>
        <w:ind w:left="851" w:hanging="425"/>
        <w:jc w:val="both"/>
        <w:rPr>
          <w:szCs w:val="24"/>
        </w:rPr>
      </w:pPr>
      <w:r w:rsidRPr="00D4512A">
        <w:rPr>
          <w:szCs w:val="24"/>
        </w:rPr>
        <w:t>rifacimento completo impiantistica idro-termosanitaria o elettrica;</w:t>
      </w:r>
    </w:p>
    <w:p w:rsidR="0043444C" w:rsidRPr="00D4512A" w:rsidRDefault="0085799C">
      <w:pPr>
        <w:numPr>
          <w:ilvl w:val="0"/>
          <w:numId w:val="8"/>
        </w:numPr>
        <w:tabs>
          <w:tab w:val="left" w:pos="851"/>
        </w:tabs>
        <w:ind w:left="851" w:hanging="425"/>
        <w:jc w:val="both"/>
        <w:rPr>
          <w:szCs w:val="24"/>
        </w:rPr>
      </w:pPr>
      <w:r w:rsidRPr="00D4512A">
        <w:rPr>
          <w:szCs w:val="24"/>
        </w:rPr>
        <w:t>consolidamenti strutturali e/o rifacimenti di muri esterni.</w:t>
      </w:r>
    </w:p>
    <w:p w:rsidR="0043444C" w:rsidRPr="00D4512A" w:rsidRDefault="0085799C">
      <w:pPr>
        <w:numPr>
          <w:ilvl w:val="0"/>
          <w:numId w:val="4"/>
        </w:numPr>
        <w:tabs>
          <w:tab w:val="left" w:pos="426"/>
        </w:tabs>
        <w:ind w:left="426" w:hanging="426"/>
        <w:jc w:val="both"/>
        <w:rPr>
          <w:b/>
          <w:szCs w:val="24"/>
        </w:rPr>
      </w:pPr>
      <w:r w:rsidRPr="00D4512A">
        <w:rPr>
          <w:szCs w:val="24"/>
        </w:rPr>
        <w:t>Per le spese tecniche e generali relative agli interventi di manutenzione straordinaria (progettazione, direzione lavori, contabilità, assistenza al collaudo e spese per i collaudatori) l’ente proprietario riconosce all’ARTE una percentuale sull’importo dei lavori, che deve figurare nel quadro economico. Per ogni singolo intervento, le aliquote verranno concordate preventivamente fra le parti nei limiti previsti dai massimali per l’edilizia sovvenzionata e dovranno comunque essere dettagliate a consuntivo.</w:t>
      </w:r>
    </w:p>
    <w:p w:rsidR="0043444C" w:rsidRPr="00D4512A" w:rsidRDefault="0043444C">
      <w:pPr>
        <w:jc w:val="both"/>
        <w:rPr>
          <w:b/>
          <w:szCs w:val="24"/>
        </w:rPr>
      </w:pPr>
    </w:p>
    <w:p w:rsidR="0043444C" w:rsidRPr="00D4512A" w:rsidRDefault="0085799C">
      <w:pPr>
        <w:jc w:val="center"/>
        <w:rPr>
          <w:b/>
          <w:szCs w:val="24"/>
        </w:rPr>
      </w:pPr>
      <w:r w:rsidRPr="00D4512A">
        <w:rPr>
          <w:b/>
          <w:szCs w:val="24"/>
        </w:rPr>
        <w:t>Articolo 8</w:t>
      </w:r>
    </w:p>
    <w:p w:rsidR="0043444C" w:rsidRPr="00D4512A" w:rsidRDefault="0085799C">
      <w:pPr>
        <w:jc w:val="center"/>
        <w:rPr>
          <w:szCs w:val="24"/>
        </w:rPr>
      </w:pPr>
      <w:r w:rsidRPr="00D4512A">
        <w:rPr>
          <w:b/>
          <w:szCs w:val="24"/>
        </w:rPr>
        <w:t>(Questioni finanziarie)</w:t>
      </w:r>
    </w:p>
    <w:p w:rsidR="0043444C" w:rsidRPr="00D4512A" w:rsidRDefault="0043444C">
      <w:pPr>
        <w:jc w:val="both"/>
        <w:rPr>
          <w:szCs w:val="24"/>
        </w:rPr>
      </w:pPr>
    </w:p>
    <w:p w:rsidR="0043444C" w:rsidRPr="00D4512A" w:rsidRDefault="0085799C">
      <w:pPr>
        <w:numPr>
          <w:ilvl w:val="1"/>
          <w:numId w:val="8"/>
        </w:numPr>
        <w:tabs>
          <w:tab w:val="left" w:pos="426"/>
        </w:tabs>
        <w:ind w:left="426"/>
        <w:jc w:val="both"/>
        <w:rPr>
          <w:szCs w:val="24"/>
        </w:rPr>
      </w:pPr>
      <w:r w:rsidRPr="00D4512A">
        <w:rPr>
          <w:szCs w:val="24"/>
        </w:rPr>
        <w:t xml:space="preserve">Il corrispettivo per l’assolvimento delle funzioni di cui all’art.2, comma 1, lett. a), b) e d) è concordato in forfettari, annui, Euro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xml:space="preserve"> oltre Iva di legge, che verrà liquidato dietro presentazione di fattura a corredo della relazione annuale dei risultati gestione. Detto corrispettivo sarà annualmente rivalutato secondo gli indici ISTAT;</w:t>
      </w:r>
    </w:p>
    <w:p w:rsidR="0043444C" w:rsidRPr="00D4512A" w:rsidRDefault="0085799C">
      <w:pPr>
        <w:numPr>
          <w:ilvl w:val="1"/>
          <w:numId w:val="8"/>
        </w:numPr>
        <w:tabs>
          <w:tab w:val="left" w:pos="426"/>
        </w:tabs>
        <w:ind w:left="426"/>
        <w:jc w:val="both"/>
        <w:rPr>
          <w:szCs w:val="24"/>
        </w:rPr>
      </w:pPr>
      <w:r w:rsidRPr="00D4512A">
        <w:rPr>
          <w:szCs w:val="24"/>
        </w:rPr>
        <w:t>Per le attività di cui all’art.2, comma 1, lett. c), i compensi spettanti ad ARTE saranno determinati con l’Ente proprietario con separati atti, all’interno dei quadri economici degli interventi programmati;</w:t>
      </w:r>
    </w:p>
    <w:p w:rsidR="0043444C" w:rsidRPr="00D4512A" w:rsidRDefault="0085799C">
      <w:pPr>
        <w:numPr>
          <w:ilvl w:val="1"/>
          <w:numId w:val="8"/>
        </w:numPr>
        <w:tabs>
          <w:tab w:val="left" w:pos="426"/>
        </w:tabs>
        <w:ind w:left="426"/>
        <w:jc w:val="both"/>
        <w:rPr>
          <w:szCs w:val="24"/>
        </w:rPr>
      </w:pPr>
      <w:r w:rsidRPr="00D4512A">
        <w:rPr>
          <w:szCs w:val="24"/>
        </w:rPr>
        <w:t>Qualora la consistenza numerica del patrimonio gestito subisca una variazione in aumento o in diminuzione pari o superiore al 20%, le parti si impegnano a rinegoziare l’ammontare dei corrispettivi ferme restando le altre pattuizioni contrattuali.</w:t>
      </w:r>
    </w:p>
    <w:p w:rsidR="0043444C" w:rsidRPr="00D4512A" w:rsidRDefault="0085799C">
      <w:pPr>
        <w:numPr>
          <w:ilvl w:val="1"/>
          <w:numId w:val="8"/>
        </w:numPr>
        <w:tabs>
          <w:tab w:val="left" w:pos="426"/>
        </w:tabs>
        <w:ind w:left="426"/>
        <w:jc w:val="both"/>
        <w:rPr>
          <w:szCs w:val="24"/>
        </w:rPr>
      </w:pPr>
      <w:r w:rsidRPr="00D4512A">
        <w:rPr>
          <w:szCs w:val="24"/>
        </w:rPr>
        <w:lastRenderedPageBreak/>
        <w:t>I costi sostenuti da ARTE in relazione al titolo di proprietà degli immobili (a titolo esemplificativo: imposta di registro sui contratti di locazione, spese di amministrazione condominiale,) saranno rimborsati da parte dell’Ente proprietario stesso.</w:t>
      </w:r>
    </w:p>
    <w:p w:rsidR="0043444C" w:rsidRPr="00D4512A" w:rsidRDefault="0085799C">
      <w:pPr>
        <w:numPr>
          <w:ilvl w:val="1"/>
          <w:numId w:val="8"/>
        </w:numPr>
        <w:tabs>
          <w:tab w:val="left" w:pos="426"/>
        </w:tabs>
        <w:ind w:left="426"/>
        <w:jc w:val="both"/>
        <w:rPr>
          <w:b/>
          <w:szCs w:val="24"/>
        </w:rPr>
      </w:pPr>
      <w:r w:rsidRPr="00D4512A">
        <w:rPr>
          <w:szCs w:val="24"/>
        </w:rPr>
        <w:t>Gli importi riscossi a titolo di canoni di locazione degli alloggi non sottoposti alla disciplina dell’edilizia residenziale pubblica, nonché quelli derivanti dalla locazione delle unità immobiliari ad uso diverso dall’abitazione, al netto delle quote per spese di amministrazione e di manutenzione, concordate tra le parti e trattenute dall’Arte, rientrano nella disponibilità all’ente proprietario.</w:t>
      </w:r>
    </w:p>
    <w:p w:rsidR="0043444C" w:rsidRPr="00D4512A" w:rsidRDefault="0085799C">
      <w:pPr>
        <w:jc w:val="both"/>
        <w:rPr>
          <w:b/>
          <w:szCs w:val="24"/>
        </w:rPr>
      </w:pPr>
      <w:r w:rsidRPr="00D4512A">
        <w:rPr>
          <w:b/>
          <w:szCs w:val="24"/>
        </w:rPr>
        <w:t xml:space="preserve"> </w:t>
      </w:r>
    </w:p>
    <w:p w:rsidR="0043444C" w:rsidRPr="00D4512A" w:rsidRDefault="0085799C">
      <w:pPr>
        <w:jc w:val="center"/>
        <w:rPr>
          <w:b/>
          <w:szCs w:val="24"/>
        </w:rPr>
      </w:pPr>
      <w:r w:rsidRPr="00D4512A">
        <w:rPr>
          <w:b/>
          <w:szCs w:val="24"/>
        </w:rPr>
        <w:t>Articolo 9</w:t>
      </w:r>
    </w:p>
    <w:p w:rsidR="0043444C" w:rsidRPr="00D4512A" w:rsidRDefault="0085799C">
      <w:pPr>
        <w:jc w:val="center"/>
        <w:rPr>
          <w:szCs w:val="24"/>
        </w:rPr>
      </w:pPr>
      <w:r w:rsidRPr="00D4512A">
        <w:rPr>
          <w:b/>
          <w:szCs w:val="24"/>
        </w:rPr>
        <w:t>(Carta dei servizi)</w:t>
      </w:r>
    </w:p>
    <w:p w:rsidR="0043444C" w:rsidRPr="00D4512A" w:rsidRDefault="0043444C">
      <w:pPr>
        <w:jc w:val="both"/>
        <w:rPr>
          <w:szCs w:val="24"/>
        </w:rPr>
      </w:pPr>
    </w:p>
    <w:p w:rsidR="0043444C" w:rsidRPr="00D4512A" w:rsidRDefault="0085799C">
      <w:pPr>
        <w:numPr>
          <w:ilvl w:val="0"/>
          <w:numId w:val="2"/>
        </w:numPr>
        <w:tabs>
          <w:tab w:val="left" w:pos="426"/>
        </w:tabs>
        <w:ind w:left="426"/>
        <w:jc w:val="both"/>
        <w:rPr>
          <w:szCs w:val="24"/>
        </w:rPr>
      </w:pPr>
      <w:r w:rsidRPr="00D4512A">
        <w:rPr>
          <w:szCs w:val="24"/>
        </w:rPr>
        <w:t>ARTE applicherà la vigente Carta dei Servizi dell’E</w:t>
      </w:r>
      <w:r w:rsidR="0028137B" w:rsidRPr="00D4512A">
        <w:rPr>
          <w:szCs w:val="24"/>
        </w:rPr>
        <w:t>.</w:t>
      </w:r>
      <w:r w:rsidRPr="00D4512A">
        <w:rPr>
          <w:szCs w:val="24"/>
        </w:rPr>
        <w:t>R</w:t>
      </w:r>
      <w:r w:rsidR="0028137B" w:rsidRPr="00D4512A">
        <w:rPr>
          <w:szCs w:val="24"/>
        </w:rPr>
        <w:t>.</w:t>
      </w:r>
      <w:r w:rsidRPr="00D4512A">
        <w:rPr>
          <w:szCs w:val="24"/>
        </w:rPr>
        <w:t>P</w:t>
      </w:r>
      <w:r w:rsidR="0028137B" w:rsidRPr="00D4512A">
        <w:rPr>
          <w:szCs w:val="24"/>
        </w:rPr>
        <w:t>.</w:t>
      </w:r>
      <w:r w:rsidRPr="00D4512A">
        <w:rPr>
          <w:szCs w:val="24"/>
        </w:rPr>
        <w:t xml:space="preserve"> a tutte le unità immobiliari oggetto della presente convenzione;</w:t>
      </w:r>
    </w:p>
    <w:p w:rsidR="0043444C" w:rsidRPr="00D4512A" w:rsidRDefault="0085799C">
      <w:pPr>
        <w:numPr>
          <w:ilvl w:val="0"/>
          <w:numId w:val="2"/>
        </w:numPr>
        <w:tabs>
          <w:tab w:val="left" w:pos="426"/>
        </w:tabs>
        <w:ind w:left="426"/>
        <w:jc w:val="both"/>
        <w:rPr>
          <w:szCs w:val="24"/>
        </w:rPr>
      </w:pPr>
      <w:r w:rsidRPr="00D4512A">
        <w:rPr>
          <w:szCs w:val="24"/>
        </w:rPr>
        <w:t>La Carta dei Servizi dovrà essere preordinata al raggiungimento dei seguenti obiettivi:</w:t>
      </w:r>
    </w:p>
    <w:p w:rsidR="0043444C" w:rsidRPr="00D4512A" w:rsidRDefault="0085799C">
      <w:pPr>
        <w:numPr>
          <w:ilvl w:val="1"/>
          <w:numId w:val="2"/>
        </w:numPr>
        <w:tabs>
          <w:tab w:val="left" w:pos="851"/>
        </w:tabs>
        <w:ind w:left="851"/>
        <w:jc w:val="both"/>
        <w:rPr>
          <w:szCs w:val="24"/>
        </w:rPr>
      </w:pPr>
      <w:r w:rsidRPr="00D4512A">
        <w:rPr>
          <w:szCs w:val="24"/>
        </w:rPr>
        <w:t xml:space="preserve">assicurare lo svolgimento delle </w:t>
      </w:r>
      <w:r w:rsidR="00432224" w:rsidRPr="00D4512A">
        <w:rPr>
          <w:szCs w:val="24"/>
        </w:rPr>
        <w:t>funzioni delegate</w:t>
      </w:r>
      <w:r w:rsidRPr="00D4512A">
        <w:rPr>
          <w:szCs w:val="24"/>
        </w:rPr>
        <w:t>, in modo continuativo;</w:t>
      </w:r>
    </w:p>
    <w:p w:rsidR="0043444C" w:rsidRPr="00D4512A" w:rsidRDefault="0085799C">
      <w:pPr>
        <w:numPr>
          <w:ilvl w:val="1"/>
          <w:numId w:val="2"/>
        </w:numPr>
        <w:tabs>
          <w:tab w:val="left" w:pos="851"/>
        </w:tabs>
        <w:ind w:left="851"/>
        <w:jc w:val="both"/>
        <w:rPr>
          <w:szCs w:val="24"/>
        </w:rPr>
      </w:pPr>
      <w:r w:rsidRPr="00D4512A">
        <w:rPr>
          <w:szCs w:val="24"/>
        </w:rPr>
        <w:t>informare correttamente l’utenza sui servizi resi da ARTE e sulle relative modalità di prestazione;</w:t>
      </w:r>
    </w:p>
    <w:p w:rsidR="0043444C" w:rsidRPr="00D4512A" w:rsidRDefault="0085799C">
      <w:pPr>
        <w:numPr>
          <w:ilvl w:val="1"/>
          <w:numId w:val="2"/>
        </w:numPr>
        <w:tabs>
          <w:tab w:val="left" w:pos="851"/>
        </w:tabs>
        <w:ind w:left="851"/>
        <w:jc w:val="both"/>
        <w:rPr>
          <w:szCs w:val="24"/>
        </w:rPr>
      </w:pPr>
      <w:r w:rsidRPr="00D4512A">
        <w:rPr>
          <w:szCs w:val="24"/>
        </w:rPr>
        <w:t>garantire una corretta gestione dei reclami e un efficace sistema di contatto con gli utenti, anche in collaborazione con gli URP dell’Ente proprietario, ove esistenti;</w:t>
      </w:r>
    </w:p>
    <w:p w:rsidR="0043444C" w:rsidRPr="00D4512A" w:rsidRDefault="0085799C">
      <w:pPr>
        <w:numPr>
          <w:ilvl w:val="1"/>
          <w:numId w:val="2"/>
        </w:numPr>
        <w:tabs>
          <w:tab w:val="left" w:pos="851"/>
        </w:tabs>
        <w:ind w:left="851"/>
        <w:jc w:val="both"/>
        <w:rPr>
          <w:szCs w:val="24"/>
        </w:rPr>
      </w:pPr>
      <w:r w:rsidRPr="00D4512A">
        <w:rPr>
          <w:szCs w:val="24"/>
        </w:rPr>
        <w:t>definire e attuare politiche aziendali tese al miglioramento della qualità dei servizi offerti;</w:t>
      </w:r>
    </w:p>
    <w:p w:rsidR="0043444C" w:rsidRPr="00D4512A" w:rsidRDefault="0085799C">
      <w:pPr>
        <w:numPr>
          <w:ilvl w:val="1"/>
          <w:numId w:val="2"/>
        </w:numPr>
        <w:tabs>
          <w:tab w:val="left" w:pos="851"/>
        </w:tabs>
        <w:ind w:left="851"/>
        <w:jc w:val="both"/>
        <w:rPr>
          <w:szCs w:val="24"/>
        </w:rPr>
      </w:pPr>
      <w:r w:rsidRPr="00D4512A">
        <w:rPr>
          <w:szCs w:val="24"/>
        </w:rPr>
        <w:t>prevedere forme di consultazione e partecipazione delle organizzazioni sindacali;</w:t>
      </w:r>
    </w:p>
    <w:p w:rsidR="0043444C" w:rsidRPr="00D4512A" w:rsidRDefault="0085799C">
      <w:pPr>
        <w:numPr>
          <w:ilvl w:val="1"/>
          <w:numId w:val="2"/>
        </w:numPr>
        <w:tabs>
          <w:tab w:val="left" w:pos="851"/>
        </w:tabs>
        <w:ind w:left="851"/>
        <w:jc w:val="both"/>
        <w:rPr>
          <w:b/>
          <w:szCs w:val="24"/>
        </w:rPr>
      </w:pPr>
      <w:r w:rsidRPr="00D4512A">
        <w:rPr>
          <w:szCs w:val="24"/>
        </w:rPr>
        <w:t>diffondere la conoscenza del regolamento d’utenza e delle normative vigenti a tutela dell’uso corretto del bene casa.</w:t>
      </w:r>
    </w:p>
    <w:p w:rsidR="0043444C" w:rsidRPr="00D4512A" w:rsidRDefault="0043444C">
      <w:pPr>
        <w:rPr>
          <w:b/>
          <w:szCs w:val="24"/>
        </w:rPr>
      </w:pPr>
    </w:p>
    <w:p w:rsidR="0043444C" w:rsidRPr="00D4512A" w:rsidRDefault="0085799C">
      <w:pPr>
        <w:jc w:val="center"/>
        <w:rPr>
          <w:b/>
          <w:szCs w:val="24"/>
        </w:rPr>
      </w:pPr>
      <w:r w:rsidRPr="00D4512A">
        <w:rPr>
          <w:b/>
          <w:szCs w:val="24"/>
        </w:rPr>
        <w:t>Articolo 10</w:t>
      </w:r>
    </w:p>
    <w:p w:rsidR="0043444C" w:rsidRPr="00D4512A" w:rsidRDefault="0085799C">
      <w:pPr>
        <w:jc w:val="center"/>
        <w:rPr>
          <w:szCs w:val="24"/>
        </w:rPr>
      </w:pPr>
      <w:r w:rsidRPr="00D4512A">
        <w:rPr>
          <w:b/>
          <w:szCs w:val="24"/>
        </w:rPr>
        <w:t>(Verifiche convenzione)</w:t>
      </w:r>
    </w:p>
    <w:p w:rsidR="0043444C" w:rsidRPr="00D4512A" w:rsidRDefault="0043444C">
      <w:pPr>
        <w:jc w:val="both"/>
        <w:rPr>
          <w:szCs w:val="24"/>
        </w:rPr>
      </w:pPr>
    </w:p>
    <w:p w:rsidR="0043444C" w:rsidRPr="00D4512A" w:rsidRDefault="0085799C">
      <w:pPr>
        <w:numPr>
          <w:ilvl w:val="0"/>
          <w:numId w:val="14"/>
        </w:numPr>
        <w:tabs>
          <w:tab w:val="left" w:pos="426"/>
        </w:tabs>
        <w:ind w:left="426" w:hanging="426"/>
        <w:jc w:val="both"/>
        <w:rPr>
          <w:szCs w:val="24"/>
        </w:rPr>
      </w:pPr>
      <w:r w:rsidRPr="00D4512A">
        <w:rPr>
          <w:szCs w:val="24"/>
        </w:rPr>
        <w:t>Periodicamente ad iniziativa di una delle parti contraenti, verranno promosse verifiche sull’andamento dei rapporti di cui alla presente convenzione.</w:t>
      </w:r>
    </w:p>
    <w:p w:rsidR="0043444C" w:rsidRPr="00D4512A" w:rsidRDefault="0085799C">
      <w:pPr>
        <w:numPr>
          <w:ilvl w:val="0"/>
          <w:numId w:val="14"/>
        </w:numPr>
        <w:tabs>
          <w:tab w:val="left" w:pos="426"/>
        </w:tabs>
        <w:ind w:left="426" w:hanging="426"/>
        <w:jc w:val="both"/>
        <w:rPr>
          <w:b/>
          <w:szCs w:val="24"/>
        </w:rPr>
      </w:pPr>
      <w:r w:rsidRPr="00D4512A">
        <w:rPr>
          <w:szCs w:val="24"/>
        </w:rPr>
        <w:t>l’Ente gestore entro il mese di febbraio di ogni anno trasmetterà all’Ente proprietario la relazione dei risultati di gestione dell’anno precedente.</w:t>
      </w:r>
    </w:p>
    <w:p w:rsidR="0043444C" w:rsidRPr="00D4512A" w:rsidRDefault="0043444C">
      <w:pPr>
        <w:tabs>
          <w:tab w:val="left" w:pos="426"/>
        </w:tabs>
        <w:ind w:left="426" w:hanging="426"/>
        <w:jc w:val="both"/>
        <w:rPr>
          <w:b/>
          <w:szCs w:val="24"/>
        </w:rPr>
      </w:pPr>
    </w:p>
    <w:p w:rsidR="0043444C" w:rsidRPr="00D4512A" w:rsidRDefault="0085799C">
      <w:pPr>
        <w:jc w:val="center"/>
        <w:rPr>
          <w:b/>
          <w:szCs w:val="24"/>
        </w:rPr>
      </w:pPr>
      <w:r w:rsidRPr="00D4512A">
        <w:rPr>
          <w:b/>
          <w:szCs w:val="24"/>
        </w:rPr>
        <w:t>Articolo 11</w:t>
      </w:r>
    </w:p>
    <w:p w:rsidR="0043444C" w:rsidRPr="00D4512A" w:rsidRDefault="0085799C">
      <w:pPr>
        <w:jc w:val="center"/>
        <w:rPr>
          <w:szCs w:val="24"/>
        </w:rPr>
      </w:pPr>
      <w:r w:rsidRPr="00D4512A">
        <w:rPr>
          <w:b/>
          <w:szCs w:val="24"/>
        </w:rPr>
        <w:t>(Assicurazione)</w:t>
      </w:r>
    </w:p>
    <w:p w:rsidR="0043444C" w:rsidRPr="00D4512A" w:rsidRDefault="0043444C">
      <w:pPr>
        <w:jc w:val="both"/>
        <w:rPr>
          <w:szCs w:val="24"/>
        </w:rPr>
      </w:pPr>
    </w:p>
    <w:p w:rsidR="0043444C" w:rsidRPr="00D4512A" w:rsidRDefault="0085799C">
      <w:pPr>
        <w:numPr>
          <w:ilvl w:val="0"/>
          <w:numId w:val="12"/>
        </w:numPr>
        <w:tabs>
          <w:tab w:val="left" w:pos="426"/>
        </w:tabs>
        <w:ind w:left="426" w:hanging="426"/>
        <w:jc w:val="both"/>
        <w:rPr>
          <w:b/>
          <w:szCs w:val="24"/>
        </w:rPr>
      </w:pPr>
      <w:r w:rsidRPr="00D4512A">
        <w:rPr>
          <w:szCs w:val="24"/>
        </w:rPr>
        <w:t>ARTE si obbliga a mantenere assicurato, per tutta la durata di efficacia della presente convenzione, nell’ambito della propria polizza globale fabbricati, il patrimonio comunale assunto in gestione.</w:t>
      </w:r>
    </w:p>
    <w:p w:rsidR="00DA665C" w:rsidRPr="00D4512A" w:rsidRDefault="00DA665C">
      <w:pPr>
        <w:jc w:val="center"/>
        <w:rPr>
          <w:b/>
          <w:szCs w:val="24"/>
        </w:rPr>
      </w:pPr>
    </w:p>
    <w:p w:rsidR="0043444C" w:rsidRPr="00D4512A" w:rsidRDefault="0085799C">
      <w:pPr>
        <w:jc w:val="center"/>
        <w:rPr>
          <w:b/>
          <w:szCs w:val="24"/>
        </w:rPr>
      </w:pPr>
      <w:r w:rsidRPr="00D4512A">
        <w:rPr>
          <w:b/>
          <w:szCs w:val="24"/>
        </w:rPr>
        <w:t>Articolo 12</w:t>
      </w:r>
    </w:p>
    <w:p w:rsidR="0043444C" w:rsidRPr="00D4512A" w:rsidRDefault="0085799C">
      <w:pPr>
        <w:jc w:val="center"/>
        <w:rPr>
          <w:szCs w:val="24"/>
        </w:rPr>
      </w:pPr>
      <w:r w:rsidRPr="00D4512A">
        <w:rPr>
          <w:b/>
          <w:szCs w:val="24"/>
        </w:rPr>
        <w:t>(Decorrenza e disdetta)</w:t>
      </w:r>
    </w:p>
    <w:p w:rsidR="0043444C" w:rsidRPr="00D4512A" w:rsidRDefault="0043444C">
      <w:pPr>
        <w:jc w:val="both"/>
        <w:rPr>
          <w:szCs w:val="24"/>
        </w:rPr>
      </w:pPr>
    </w:p>
    <w:p w:rsidR="0043444C" w:rsidRPr="00D4512A" w:rsidRDefault="0085799C">
      <w:pPr>
        <w:numPr>
          <w:ilvl w:val="0"/>
          <w:numId w:val="1"/>
        </w:numPr>
        <w:tabs>
          <w:tab w:val="left" w:pos="426"/>
        </w:tabs>
        <w:ind w:left="426" w:hanging="426"/>
        <w:jc w:val="both"/>
        <w:rPr>
          <w:szCs w:val="24"/>
        </w:rPr>
      </w:pPr>
      <w:r w:rsidRPr="00D4512A">
        <w:rPr>
          <w:szCs w:val="24"/>
        </w:rPr>
        <w:t xml:space="preserve">La presente convenzione ha validità quinquennale e decorrenza a tutti gli effetti dal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00432224" w:rsidRPr="00D4512A">
        <w:rPr>
          <w:szCs w:val="24"/>
        </w:rPr>
        <w:t xml:space="preserve"> </w:t>
      </w:r>
      <w:r w:rsidRPr="00D4512A">
        <w:rPr>
          <w:szCs w:val="24"/>
        </w:rPr>
        <w:t xml:space="preserve">sino al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Pr="00D4512A">
        <w:rPr>
          <w:szCs w:val="24"/>
        </w:rPr>
        <w:t xml:space="preserve">. Le parti contraenti danno atto che la presente convenzione può essere risolta, oltre che per accordo di entrambe, anche su proposta motivata di una sola parte quanto agli immobili non di </w:t>
      </w:r>
      <w:r w:rsidR="0028137B" w:rsidRPr="00D4512A">
        <w:rPr>
          <w:szCs w:val="24"/>
        </w:rPr>
        <w:t>E.R.P.</w:t>
      </w:r>
      <w:r w:rsidRPr="00D4512A">
        <w:rPr>
          <w:szCs w:val="24"/>
        </w:rPr>
        <w:t>; in ogni caso deve essere dato preliminare avviso di almeno sei mesi.</w:t>
      </w:r>
    </w:p>
    <w:p w:rsidR="0043444C" w:rsidRPr="00D4512A" w:rsidRDefault="0085799C">
      <w:pPr>
        <w:numPr>
          <w:ilvl w:val="0"/>
          <w:numId w:val="1"/>
        </w:numPr>
        <w:tabs>
          <w:tab w:val="left" w:pos="426"/>
        </w:tabs>
        <w:ind w:left="426" w:hanging="426"/>
        <w:jc w:val="both"/>
        <w:rPr>
          <w:b/>
          <w:szCs w:val="24"/>
        </w:rPr>
      </w:pPr>
      <w:r w:rsidRPr="00D4512A">
        <w:rPr>
          <w:szCs w:val="24"/>
        </w:rPr>
        <w:lastRenderedPageBreak/>
        <w:t>Ove non siano formalizzate indicazioni diverse, entro i sei mesi antecedenti la scadenza della presente convenzione, il contratto è automaticamente rinnovato con riferimento al suo contenuto originario, salve diverse pattuizioni da sottoscriversi almeno tre mesi prima della scadenza.</w:t>
      </w:r>
    </w:p>
    <w:p w:rsidR="001530EB" w:rsidRPr="00D4512A" w:rsidRDefault="001530EB" w:rsidP="00432224">
      <w:pPr>
        <w:rPr>
          <w:b/>
          <w:szCs w:val="24"/>
        </w:rPr>
      </w:pPr>
    </w:p>
    <w:p w:rsidR="0043444C" w:rsidRPr="00D4512A" w:rsidRDefault="0085799C">
      <w:pPr>
        <w:jc w:val="center"/>
        <w:rPr>
          <w:b/>
          <w:szCs w:val="24"/>
        </w:rPr>
      </w:pPr>
      <w:r w:rsidRPr="00D4512A">
        <w:rPr>
          <w:b/>
          <w:szCs w:val="24"/>
        </w:rPr>
        <w:t>Art. 13</w:t>
      </w:r>
    </w:p>
    <w:p w:rsidR="0043444C" w:rsidRPr="00D4512A" w:rsidRDefault="0085799C">
      <w:pPr>
        <w:jc w:val="center"/>
        <w:rPr>
          <w:szCs w:val="24"/>
        </w:rPr>
      </w:pPr>
      <w:r w:rsidRPr="00D4512A">
        <w:rPr>
          <w:b/>
          <w:szCs w:val="24"/>
        </w:rPr>
        <w:t>(Controversie)</w:t>
      </w:r>
    </w:p>
    <w:p w:rsidR="0043444C" w:rsidRPr="00D4512A" w:rsidRDefault="0043444C">
      <w:pPr>
        <w:jc w:val="both"/>
        <w:rPr>
          <w:szCs w:val="24"/>
        </w:rPr>
      </w:pPr>
    </w:p>
    <w:p w:rsidR="0043444C" w:rsidRPr="00D4512A" w:rsidRDefault="0085799C">
      <w:pPr>
        <w:numPr>
          <w:ilvl w:val="0"/>
          <w:numId w:val="16"/>
        </w:numPr>
        <w:tabs>
          <w:tab w:val="left" w:pos="426"/>
        </w:tabs>
        <w:ind w:left="426" w:hanging="426"/>
        <w:jc w:val="both"/>
        <w:rPr>
          <w:szCs w:val="24"/>
        </w:rPr>
      </w:pPr>
      <w:r w:rsidRPr="00D4512A">
        <w:rPr>
          <w:szCs w:val="24"/>
        </w:rPr>
        <w:t>Le parti si impegnano alla reciproca massima collaborazione, promuovendo anche riunioni di lavoro congiunte tra gli uffici interessati alle tematiche in discussione.</w:t>
      </w:r>
    </w:p>
    <w:p w:rsidR="0043444C" w:rsidRPr="00D4512A" w:rsidRDefault="0085799C">
      <w:pPr>
        <w:numPr>
          <w:ilvl w:val="0"/>
          <w:numId w:val="16"/>
        </w:numPr>
        <w:tabs>
          <w:tab w:val="left" w:pos="426"/>
        </w:tabs>
        <w:ind w:left="426" w:hanging="426"/>
        <w:jc w:val="both"/>
        <w:rPr>
          <w:szCs w:val="24"/>
        </w:rPr>
      </w:pPr>
      <w:r w:rsidRPr="00D4512A">
        <w:rPr>
          <w:szCs w:val="24"/>
        </w:rPr>
        <w:t>In caso di controversia relativa all’int</w:t>
      </w:r>
      <w:r w:rsidR="00594AF5" w:rsidRPr="00D4512A">
        <w:rPr>
          <w:szCs w:val="24"/>
        </w:rPr>
        <w:t>erp</w:t>
      </w:r>
      <w:r w:rsidRPr="00D4512A">
        <w:rPr>
          <w:szCs w:val="24"/>
        </w:rPr>
        <w:t>retazione ed esecuzione del presente atto, si procede ad un esame della medesima mediante apposita riunione congiunta tra A.R.T.E ed ente proprietario.</w:t>
      </w:r>
    </w:p>
    <w:p w:rsidR="0043444C" w:rsidRPr="00D4512A" w:rsidRDefault="0085799C">
      <w:pPr>
        <w:numPr>
          <w:ilvl w:val="0"/>
          <w:numId w:val="16"/>
        </w:numPr>
        <w:tabs>
          <w:tab w:val="left" w:pos="426"/>
        </w:tabs>
        <w:ind w:left="426" w:hanging="426"/>
        <w:jc w:val="both"/>
        <w:rPr>
          <w:b/>
          <w:szCs w:val="24"/>
        </w:rPr>
      </w:pPr>
      <w:r w:rsidRPr="00D4512A">
        <w:rPr>
          <w:szCs w:val="24"/>
        </w:rPr>
        <w:t xml:space="preserve">Ove permanga tale controversia le parti faranno ricorso al giudice ordinario. </w:t>
      </w:r>
    </w:p>
    <w:p w:rsidR="0043444C" w:rsidRPr="00D4512A" w:rsidRDefault="0043444C">
      <w:pPr>
        <w:jc w:val="both"/>
        <w:rPr>
          <w:b/>
          <w:szCs w:val="24"/>
        </w:rPr>
      </w:pPr>
    </w:p>
    <w:p w:rsidR="0043444C" w:rsidRPr="00D4512A" w:rsidRDefault="0085799C">
      <w:pPr>
        <w:jc w:val="center"/>
        <w:rPr>
          <w:b/>
          <w:szCs w:val="24"/>
        </w:rPr>
      </w:pPr>
      <w:r w:rsidRPr="00D4512A">
        <w:rPr>
          <w:b/>
          <w:szCs w:val="24"/>
        </w:rPr>
        <w:t>Articolo 14</w:t>
      </w:r>
    </w:p>
    <w:p w:rsidR="0043444C" w:rsidRPr="00D4512A" w:rsidRDefault="0085799C">
      <w:pPr>
        <w:jc w:val="center"/>
        <w:rPr>
          <w:szCs w:val="24"/>
        </w:rPr>
      </w:pPr>
      <w:r w:rsidRPr="00D4512A">
        <w:rPr>
          <w:b/>
          <w:szCs w:val="24"/>
        </w:rPr>
        <w:t>(Spese e oneri fiscali)</w:t>
      </w:r>
    </w:p>
    <w:p w:rsidR="0043444C" w:rsidRPr="00D4512A" w:rsidRDefault="0043444C">
      <w:pPr>
        <w:jc w:val="both"/>
        <w:rPr>
          <w:szCs w:val="24"/>
        </w:rPr>
      </w:pPr>
    </w:p>
    <w:p w:rsidR="0043444C" w:rsidRPr="00D4512A" w:rsidRDefault="0085799C">
      <w:pPr>
        <w:numPr>
          <w:ilvl w:val="0"/>
          <w:numId w:val="3"/>
        </w:numPr>
        <w:tabs>
          <w:tab w:val="left" w:pos="426"/>
        </w:tabs>
        <w:ind w:left="426" w:hanging="426"/>
        <w:jc w:val="both"/>
        <w:rPr>
          <w:szCs w:val="24"/>
        </w:rPr>
      </w:pPr>
      <w:r w:rsidRPr="00D4512A">
        <w:rPr>
          <w:szCs w:val="24"/>
        </w:rPr>
        <w:t>La presente convenzione è soggetta a registrazione in caso d’uso in quanto i corrispettivi pattuiti sono sottoposti ad IVA.</w:t>
      </w:r>
    </w:p>
    <w:p w:rsidR="0043444C" w:rsidRPr="00D4512A" w:rsidRDefault="0085799C">
      <w:pPr>
        <w:numPr>
          <w:ilvl w:val="0"/>
          <w:numId w:val="3"/>
        </w:numPr>
        <w:tabs>
          <w:tab w:val="left" w:pos="426"/>
        </w:tabs>
        <w:ind w:left="426" w:hanging="426"/>
        <w:jc w:val="both"/>
        <w:rPr>
          <w:szCs w:val="24"/>
        </w:rPr>
      </w:pPr>
      <w:r w:rsidRPr="00D4512A">
        <w:rPr>
          <w:szCs w:val="24"/>
        </w:rPr>
        <w:t>Sono a carico dell’ARTE le eventuali spese, per tributi e contributi ordinari connessi con l’attività gestionale che dovessero gravare sugli immobili stessi.</w:t>
      </w:r>
    </w:p>
    <w:p w:rsidR="0043444C" w:rsidRPr="00D4512A" w:rsidRDefault="0085799C">
      <w:pPr>
        <w:numPr>
          <w:ilvl w:val="0"/>
          <w:numId w:val="3"/>
        </w:numPr>
        <w:tabs>
          <w:tab w:val="left" w:pos="426"/>
        </w:tabs>
        <w:ind w:left="426" w:hanging="426"/>
        <w:jc w:val="both"/>
        <w:rPr>
          <w:b/>
          <w:szCs w:val="24"/>
        </w:rPr>
      </w:pPr>
      <w:r w:rsidRPr="00D4512A">
        <w:rPr>
          <w:szCs w:val="24"/>
        </w:rPr>
        <w:t>Gli eventuali oneri fiscali per i quali il Comune è tenuto alla relativa denuncia, sono a carico dello stesso, con l’avvertenza che l’ente gestore deve fornire gli elementi documentali necessari.</w:t>
      </w:r>
    </w:p>
    <w:p w:rsidR="0043444C" w:rsidRPr="00D4512A" w:rsidRDefault="0043444C">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43444C" w:rsidRPr="00D4512A">
        <w:tc>
          <w:tcPr>
            <w:tcW w:w="5056" w:type="dxa"/>
            <w:shd w:val="clear" w:color="auto" w:fill="auto"/>
          </w:tcPr>
          <w:p w:rsidR="0043444C" w:rsidRPr="00D4512A" w:rsidRDefault="0085799C">
            <w:pPr>
              <w:jc w:val="center"/>
              <w:rPr>
                <w:szCs w:val="24"/>
              </w:rPr>
            </w:pPr>
            <w:r w:rsidRPr="00D4512A">
              <w:rPr>
                <w:szCs w:val="24"/>
              </w:rPr>
              <w:t xml:space="preserve">Per il Comune di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r w:rsidR="00EC3226" w:rsidRPr="00D4512A">
              <w:rPr>
                <w:szCs w:val="24"/>
              </w:rPr>
              <w:fldChar w:fldCharType="begin">
                <w:ffData>
                  <w:name w:val=""/>
                  <w:enabled/>
                  <w:calcOnExit w:val="0"/>
                  <w:textInput/>
                </w:ffData>
              </w:fldChar>
            </w:r>
            <w:r w:rsidRPr="00D4512A">
              <w:rPr>
                <w:szCs w:val="24"/>
              </w:rPr>
              <w:instrText xml:space="preserve"> FORMTEXT </w:instrText>
            </w:r>
            <w:r w:rsidR="00000000" w:rsidRPr="00D4512A">
              <w:rPr>
                <w:szCs w:val="24"/>
              </w:rPr>
            </w:r>
            <w:r w:rsidR="00000000" w:rsidRPr="00D4512A">
              <w:rPr>
                <w:szCs w:val="24"/>
              </w:rPr>
              <w:fldChar w:fldCharType="separate"/>
            </w:r>
            <w:r w:rsidR="00EC3226" w:rsidRPr="00D4512A">
              <w:rPr>
                <w:szCs w:val="24"/>
              </w:rPr>
              <w:fldChar w:fldCharType="end"/>
            </w:r>
          </w:p>
          <w:p w:rsidR="00DD4051" w:rsidRPr="00D4512A" w:rsidRDefault="0085799C">
            <w:pPr>
              <w:jc w:val="center"/>
              <w:rPr>
                <w:szCs w:val="24"/>
              </w:rPr>
            </w:pPr>
            <w:r w:rsidRPr="00D4512A">
              <w:rPr>
                <w:szCs w:val="24"/>
              </w:rPr>
              <w:t xml:space="preserve">Il </w:t>
            </w:r>
            <w:r w:rsidR="00DD4051" w:rsidRPr="00D4512A">
              <w:rPr>
                <w:szCs w:val="24"/>
              </w:rPr>
              <w:fldChar w:fldCharType="begin">
                <w:ffData>
                  <w:name w:val=""/>
                  <w:enabled/>
                  <w:calcOnExit w:val="0"/>
                  <w:textInput/>
                </w:ffData>
              </w:fldChar>
            </w:r>
            <w:r w:rsidR="00DD4051" w:rsidRPr="00D4512A">
              <w:rPr>
                <w:szCs w:val="24"/>
              </w:rPr>
              <w:instrText xml:space="preserve"> FORMTEXT </w:instrText>
            </w:r>
            <w:r w:rsidR="00DD4051" w:rsidRPr="00D4512A">
              <w:rPr>
                <w:szCs w:val="24"/>
              </w:rPr>
            </w:r>
            <w:r w:rsidR="00DD4051" w:rsidRPr="00D4512A">
              <w:rPr>
                <w:szCs w:val="24"/>
              </w:rPr>
              <w:fldChar w:fldCharType="separate"/>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noProof/>
                <w:szCs w:val="24"/>
              </w:rPr>
              <w:t> </w:t>
            </w:r>
            <w:r w:rsidR="00DD4051" w:rsidRPr="00D4512A">
              <w:rPr>
                <w:szCs w:val="24"/>
              </w:rPr>
              <w:fldChar w:fldCharType="end"/>
            </w:r>
          </w:p>
          <w:p w:rsidR="0043444C" w:rsidRPr="00D4512A" w:rsidRDefault="00DD4051">
            <w:pPr>
              <w:jc w:val="center"/>
              <w:rPr>
                <w:i/>
                <w:szCs w:val="24"/>
              </w:rPr>
            </w:pPr>
            <w:r w:rsidRPr="00D4512A">
              <w:rPr>
                <w:i/>
                <w:szCs w:val="24"/>
              </w:rPr>
              <w:t xml:space="preserve"> </w:t>
            </w:r>
            <w:r w:rsidR="0085799C" w:rsidRPr="00D4512A">
              <w:rPr>
                <w:i/>
                <w:szCs w:val="24"/>
              </w:rPr>
              <w:t>(</w:t>
            </w:r>
            <w:r w:rsidRPr="00D4512A">
              <w:rPr>
                <w:szCs w:val="24"/>
              </w:rPr>
              <w:fldChar w:fldCharType="begin">
                <w:ffData>
                  <w:name w:val=""/>
                  <w:enabled/>
                  <w:calcOnExit w:val="0"/>
                  <w:textInput/>
                </w:ffData>
              </w:fldChar>
            </w:r>
            <w:r w:rsidRPr="00D4512A">
              <w:rPr>
                <w:szCs w:val="24"/>
              </w:rPr>
              <w:instrText xml:space="preserve"> FORMTEXT </w:instrText>
            </w:r>
            <w:r w:rsidRPr="00D4512A">
              <w:rPr>
                <w:szCs w:val="24"/>
              </w:rPr>
            </w:r>
            <w:r w:rsidRPr="00D4512A">
              <w:rPr>
                <w:szCs w:val="24"/>
              </w:rPr>
              <w:fldChar w:fldCharType="separate"/>
            </w:r>
            <w:r w:rsidRPr="00D4512A">
              <w:rPr>
                <w:noProof/>
                <w:szCs w:val="24"/>
              </w:rPr>
              <w:t> </w:t>
            </w:r>
            <w:r w:rsidRPr="00D4512A">
              <w:rPr>
                <w:noProof/>
                <w:szCs w:val="24"/>
              </w:rPr>
              <w:t> </w:t>
            </w:r>
            <w:r w:rsidRPr="00D4512A">
              <w:rPr>
                <w:noProof/>
                <w:szCs w:val="24"/>
              </w:rPr>
              <w:t> </w:t>
            </w:r>
            <w:r w:rsidRPr="00D4512A">
              <w:rPr>
                <w:noProof/>
                <w:szCs w:val="24"/>
              </w:rPr>
              <w:t> </w:t>
            </w:r>
            <w:r w:rsidRPr="00D4512A">
              <w:rPr>
                <w:noProof/>
                <w:szCs w:val="24"/>
              </w:rPr>
              <w:t> </w:t>
            </w:r>
            <w:r w:rsidRPr="00D4512A">
              <w:rPr>
                <w:szCs w:val="24"/>
              </w:rPr>
              <w:fldChar w:fldCharType="end"/>
            </w:r>
            <w:r w:rsidRPr="00D4512A">
              <w:rPr>
                <w:szCs w:val="24"/>
              </w:rPr>
              <w:t>)</w:t>
            </w:r>
          </w:p>
        </w:tc>
        <w:tc>
          <w:tcPr>
            <w:tcW w:w="5056" w:type="dxa"/>
            <w:shd w:val="clear" w:color="auto" w:fill="auto"/>
          </w:tcPr>
          <w:p w:rsidR="0043444C" w:rsidRPr="00D4512A" w:rsidRDefault="0085799C">
            <w:pPr>
              <w:jc w:val="center"/>
              <w:rPr>
                <w:szCs w:val="24"/>
              </w:rPr>
            </w:pPr>
            <w:r w:rsidRPr="00D4512A">
              <w:rPr>
                <w:szCs w:val="24"/>
              </w:rPr>
              <w:t>Per l’A.R.T.E. di Imperia</w:t>
            </w:r>
          </w:p>
          <w:p w:rsidR="0043444C" w:rsidRPr="00D4512A" w:rsidRDefault="0085799C">
            <w:pPr>
              <w:jc w:val="center"/>
              <w:rPr>
                <w:szCs w:val="24"/>
              </w:rPr>
            </w:pPr>
            <w:r w:rsidRPr="00D4512A">
              <w:rPr>
                <w:szCs w:val="24"/>
              </w:rPr>
              <w:t>L’Amministratore Unico</w:t>
            </w:r>
          </w:p>
          <w:p w:rsidR="0043444C" w:rsidRPr="00D4512A" w:rsidRDefault="0085799C">
            <w:pPr>
              <w:jc w:val="center"/>
              <w:rPr>
                <w:i/>
                <w:szCs w:val="24"/>
              </w:rPr>
            </w:pPr>
            <w:r w:rsidRPr="00D4512A">
              <w:rPr>
                <w:i/>
                <w:szCs w:val="24"/>
              </w:rPr>
              <w:t xml:space="preserve"> (</w:t>
            </w:r>
            <w:r w:rsidR="00D4512A" w:rsidRPr="00D4512A">
              <w:rPr>
                <w:szCs w:val="24"/>
              </w:rPr>
              <w:fldChar w:fldCharType="begin">
                <w:ffData>
                  <w:name w:val=""/>
                  <w:enabled/>
                  <w:calcOnExit w:val="0"/>
                  <w:textInput/>
                </w:ffData>
              </w:fldChar>
            </w:r>
            <w:r w:rsidR="00D4512A" w:rsidRPr="00D4512A">
              <w:rPr>
                <w:szCs w:val="24"/>
              </w:rPr>
              <w:instrText xml:space="preserve"> FORMTEXT </w:instrText>
            </w:r>
            <w:r w:rsidR="00D4512A" w:rsidRPr="00D4512A">
              <w:rPr>
                <w:szCs w:val="24"/>
              </w:rPr>
            </w:r>
            <w:r w:rsidR="00D4512A" w:rsidRPr="00D4512A">
              <w:rPr>
                <w:szCs w:val="24"/>
              </w:rPr>
              <w:fldChar w:fldCharType="separate"/>
            </w:r>
            <w:r w:rsidR="00D4512A" w:rsidRPr="00D4512A">
              <w:rPr>
                <w:noProof/>
                <w:szCs w:val="24"/>
              </w:rPr>
              <w:t> </w:t>
            </w:r>
            <w:r w:rsidR="00D4512A" w:rsidRPr="00D4512A">
              <w:rPr>
                <w:noProof/>
                <w:szCs w:val="24"/>
              </w:rPr>
              <w:t> </w:t>
            </w:r>
            <w:r w:rsidR="00D4512A" w:rsidRPr="00D4512A">
              <w:rPr>
                <w:noProof/>
                <w:szCs w:val="24"/>
              </w:rPr>
              <w:t> </w:t>
            </w:r>
            <w:r w:rsidR="00D4512A" w:rsidRPr="00D4512A">
              <w:rPr>
                <w:noProof/>
                <w:szCs w:val="24"/>
              </w:rPr>
              <w:t> </w:t>
            </w:r>
            <w:r w:rsidR="00D4512A" w:rsidRPr="00D4512A">
              <w:rPr>
                <w:noProof/>
                <w:szCs w:val="24"/>
              </w:rPr>
              <w:t> </w:t>
            </w:r>
            <w:r w:rsidR="00D4512A" w:rsidRPr="00D4512A">
              <w:rPr>
                <w:szCs w:val="24"/>
              </w:rPr>
              <w:fldChar w:fldCharType="end"/>
            </w:r>
            <w:r w:rsidRPr="00D4512A">
              <w:rPr>
                <w:i/>
                <w:szCs w:val="24"/>
              </w:rPr>
              <w:t>)</w:t>
            </w:r>
          </w:p>
        </w:tc>
      </w:tr>
    </w:tbl>
    <w:p w:rsidR="0043444C" w:rsidRPr="00D4512A" w:rsidRDefault="0043444C">
      <w:pPr>
        <w:jc w:val="both"/>
        <w:rPr>
          <w:szCs w:val="24"/>
        </w:rPr>
      </w:pPr>
    </w:p>
    <w:p w:rsidR="0043444C" w:rsidRPr="00D4512A" w:rsidRDefault="0043444C">
      <w:pPr>
        <w:jc w:val="both"/>
        <w:rPr>
          <w:szCs w:val="24"/>
        </w:rPr>
      </w:pPr>
    </w:p>
    <w:p w:rsidR="0043444C" w:rsidRPr="00D4512A" w:rsidRDefault="0043444C">
      <w:pPr>
        <w:jc w:val="both"/>
        <w:rPr>
          <w:szCs w:val="24"/>
        </w:rPr>
      </w:pPr>
    </w:p>
    <w:p w:rsidR="0043444C" w:rsidRPr="00D4512A" w:rsidRDefault="0043444C">
      <w:pPr>
        <w:jc w:val="both"/>
        <w:rPr>
          <w:szCs w:val="24"/>
        </w:rPr>
      </w:pPr>
    </w:p>
    <w:p w:rsidR="0043444C" w:rsidRPr="00D4512A" w:rsidRDefault="0043444C">
      <w:pPr>
        <w:jc w:val="both"/>
        <w:rPr>
          <w:szCs w:val="24"/>
        </w:rPr>
      </w:pPr>
    </w:p>
    <w:p w:rsidR="0043444C" w:rsidRPr="00D4512A" w:rsidRDefault="0043444C">
      <w:pPr>
        <w:jc w:val="both"/>
        <w:rPr>
          <w:szCs w:val="24"/>
        </w:rPr>
      </w:pPr>
    </w:p>
    <w:sectPr w:rsidR="0043444C" w:rsidRPr="00D4512A" w:rsidSect="00A44DCD">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F98" w:rsidRDefault="00037F98">
      <w:r>
        <w:separator/>
      </w:r>
    </w:p>
  </w:endnote>
  <w:endnote w:type="continuationSeparator" w:id="0">
    <w:p w:rsidR="00037F98" w:rsidRDefault="000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Aste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Aster-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0FE" w:rsidRDefault="00B54BE9">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97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0FE" w:rsidRDefault="00EC3226">
                          <w:pPr>
                            <w:pStyle w:val="Pidipagina"/>
                          </w:pPr>
                          <w:r>
                            <w:rPr>
                              <w:rStyle w:val="Numeropagina"/>
                            </w:rPr>
                            <w:fldChar w:fldCharType="begin"/>
                          </w:r>
                          <w:r w:rsidR="009010FE">
                            <w:rPr>
                              <w:rStyle w:val="Numeropagina"/>
                            </w:rPr>
                            <w:instrText xml:space="preserve"> PAGE </w:instrText>
                          </w:r>
                          <w:r>
                            <w:rPr>
                              <w:rStyle w:val="Numeropagina"/>
                            </w:rPr>
                            <w:fldChar w:fldCharType="separate"/>
                          </w:r>
                          <w:r w:rsidR="000618EF">
                            <w:rPr>
                              <w:rStyle w:val="Numeropagina"/>
                              <w:noProof/>
                            </w:rPr>
                            <w:t>7</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4.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" stroked="f">
              <v:fill opacity="0"/>
              <v:textbox inset="0,0,0,0">
                <w:txbxContent>
                  <w:p w:rsidR="009010FE" w:rsidRDefault="00EC3226">
                    <w:pPr>
                      <w:pStyle w:val="Pidipagina"/>
                    </w:pPr>
                    <w:r>
                      <w:rPr>
                        <w:rStyle w:val="Numeropagina"/>
                      </w:rPr>
                      <w:fldChar w:fldCharType="begin"/>
                    </w:r>
                    <w:r w:rsidR="009010FE">
                      <w:rPr>
                        <w:rStyle w:val="Numeropagina"/>
                      </w:rPr>
                      <w:instrText xml:space="preserve"> PAGE </w:instrText>
                    </w:r>
                    <w:r>
                      <w:rPr>
                        <w:rStyle w:val="Numeropagina"/>
                      </w:rPr>
                      <w:fldChar w:fldCharType="separate"/>
                    </w:r>
                    <w:r w:rsidR="000618EF">
                      <w:rPr>
                        <w:rStyle w:val="Numeropagina"/>
                        <w:noProof/>
                      </w:rPr>
                      <w:t>7</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F98" w:rsidRDefault="00037F98">
      <w:r>
        <w:separator/>
      </w:r>
    </w:p>
  </w:footnote>
  <w:footnote w:type="continuationSeparator" w:id="0">
    <w:p w:rsidR="00037F98" w:rsidRDefault="0003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0B09850"/>
    <w:name w:val="WW8Num1"/>
    <w:lvl w:ilvl="0">
      <w:start w:val="1"/>
      <w:numFmt w:val="decimal"/>
      <w:lvlText w:val="%1."/>
      <w:lvlJc w:val="left"/>
      <w:pPr>
        <w:tabs>
          <w:tab w:val="num" w:pos="720"/>
        </w:tabs>
        <w:ind w:left="720" w:hanging="360"/>
      </w:pPr>
      <w:rPr>
        <w:rFonts w:ascii="NewAster" w:hAnsi="NewAster" w:cs="NewAster" w:hint="default"/>
        <w:b w:val="0"/>
        <w:sz w:val="2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NewAster" w:hAnsi="NewAster" w:cs="NewAster" w:hint="default"/>
        <w:sz w:val="28"/>
      </w:rPr>
    </w:lvl>
    <w:lvl w:ilvl="1">
      <w:start w:val="1"/>
      <w:numFmt w:val="bullet"/>
      <w:lvlText w:val="-"/>
      <w:lvlJc w:val="left"/>
      <w:pPr>
        <w:tabs>
          <w:tab w:val="num" w:pos="1440"/>
        </w:tabs>
        <w:ind w:left="1440" w:hanging="360"/>
      </w:pPr>
      <w:rPr>
        <w:rFonts w:ascii="NewAster" w:hAnsi="NewAster"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8E3612C2"/>
    <w:name w:val="WW8Num3"/>
    <w:lvl w:ilvl="0">
      <w:start w:val="1"/>
      <w:numFmt w:val="decimal"/>
      <w:lvlText w:val="%1."/>
      <w:lvlJc w:val="left"/>
      <w:pPr>
        <w:tabs>
          <w:tab w:val="num" w:pos="720"/>
        </w:tabs>
        <w:ind w:left="720" w:hanging="360"/>
      </w:pPr>
      <w:rPr>
        <w:rFonts w:ascii="NewAster" w:hAnsi="NewAster" w:cs="NewAster" w:hint="default"/>
        <w:b w:val="0"/>
        <w:sz w:val="28"/>
      </w:rPr>
    </w:lvl>
  </w:abstractNum>
  <w:abstractNum w:abstractNumId="3" w15:restartNumberingAfterBreak="0">
    <w:nsid w:val="00000004"/>
    <w:multiLevelType w:val="singleLevel"/>
    <w:tmpl w:val="7D1890E6"/>
    <w:name w:val="WW8Num4"/>
    <w:lvl w:ilvl="0">
      <w:start w:val="1"/>
      <w:numFmt w:val="decimal"/>
      <w:lvlText w:val="%1."/>
      <w:lvlJc w:val="left"/>
      <w:pPr>
        <w:tabs>
          <w:tab w:val="num" w:pos="750"/>
        </w:tabs>
        <w:ind w:left="750" w:hanging="390"/>
      </w:pPr>
      <w:rPr>
        <w:rFonts w:ascii="NewAster" w:hAnsi="NewAster" w:cs="NewAster" w:hint="default"/>
        <w:b w:val="0"/>
        <w:sz w:val="28"/>
      </w:rPr>
    </w:lvl>
  </w:abstractNum>
  <w:abstractNum w:abstractNumId="4"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NewAster" w:hAnsi="NewAster" w:cs="NewAster" w:hint="default"/>
        <w:sz w:val="28"/>
      </w:rPr>
    </w:lvl>
    <w:lvl w:ilvl="1">
      <w:start w:val="1"/>
      <w:numFmt w:val="decimal"/>
      <w:lvlText w:val="%1.%2"/>
      <w:lvlJc w:val="left"/>
      <w:pPr>
        <w:tabs>
          <w:tab w:val="num" w:pos="786"/>
        </w:tabs>
        <w:ind w:left="786" w:hanging="360"/>
      </w:pPr>
      <w:rPr>
        <w:rFonts w:ascii="NewAster" w:hAnsi="NewAster" w:cs="NewAster" w:hint="default"/>
        <w:sz w:val="28"/>
      </w:rPr>
    </w:lvl>
    <w:lvl w:ilvl="2">
      <w:start w:val="1"/>
      <w:numFmt w:val="decimal"/>
      <w:lvlText w:val="%1.%2.%3"/>
      <w:lvlJc w:val="left"/>
      <w:pPr>
        <w:tabs>
          <w:tab w:val="num" w:pos="1212"/>
        </w:tabs>
        <w:ind w:left="1212" w:hanging="720"/>
      </w:pPr>
      <w:rPr>
        <w:rFonts w:ascii="NewAster" w:hAnsi="NewAster" w:cs="NewAster" w:hint="default"/>
        <w:sz w:val="28"/>
      </w:rPr>
    </w:lvl>
    <w:lvl w:ilvl="3">
      <w:start w:val="1"/>
      <w:numFmt w:val="decimal"/>
      <w:lvlText w:val="%1.%2.%3.%4"/>
      <w:lvlJc w:val="left"/>
      <w:pPr>
        <w:tabs>
          <w:tab w:val="num" w:pos="1638"/>
        </w:tabs>
        <w:ind w:left="1638" w:hanging="1080"/>
      </w:pPr>
      <w:rPr>
        <w:rFonts w:ascii="NewAster" w:hAnsi="NewAster" w:cs="NewAster" w:hint="default"/>
        <w:sz w:val="28"/>
      </w:rPr>
    </w:lvl>
    <w:lvl w:ilvl="4">
      <w:start w:val="1"/>
      <w:numFmt w:val="decimal"/>
      <w:lvlText w:val="%1.%2.%3.%4.%5"/>
      <w:lvlJc w:val="left"/>
      <w:pPr>
        <w:tabs>
          <w:tab w:val="num" w:pos="1704"/>
        </w:tabs>
        <w:ind w:left="1704" w:hanging="1080"/>
      </w:pPr>
      <w:rPr>
        <w:rFonts w:ascii="NewAster" w:hAnsi="NewAster" w:cs="NewAster" w:hint="default"/>
        <w:sz w:val="28"/>
      </w:rPr>
    </w:lvl>
    <w:lvl w:ilvl="5">
      <w:start w:val="1"/>
      <w:numFmt w:val="decimal"/>
      <w:lvlText w:val="%1.%2.%3.%4.%5.%6"/>
      <w:lvlJc w:val="left"/>
      <w:pPr>
        <w:tabs>
          <w:tab w:val="num" w:pos="2130"/>
        </w:tabs>
        <w:ind w:left="2130" w:hanging="1440"/>
      </w:pPr>
      <w:rPr>
        <w:rFonts w:ascii="NewAster" w:hAnsi="NewAster" w:cs="NewAster" w:hint="default"/>
        <w:sz w:val="28"/>
      </w:rPr>
    </w:lvl>
    <w:lvl w:ilvl="6">
      <w:start w:val="1"/>
      <w:numFmt w:val="decimal"/>
      <w:lvlText w:val="%1.%2.%3.%4.%5.%6.%7"/>
      <w:lvlJc w:val="left"/>
      <w:pPr>
        <w:tabs>
          <w:tab w:val="num" w:pos="2196"/>
        </w:tabs>
        <w:ind w:left="2196" w:hanging="1440"/>
      </w:pPr>
      <w:rPr>
        <w:rFonts w:ascii="NewAster" w:hAnsi="NewAster" w:cs="NewAster" w:hint="default"/>
        <w:sz w:val="28"/>
      </w:rPr>
    </w:lvl>
    <w:lvl w:ilvl="7">
      <w:start w:val="1"/>
      <w:numFmt w:val="decimal"/>
      <w:lvlText w:val="%1.%2.%3.%4.%5.%6.%7.%8"/>
      <w:lvlJc w:val="left"/>
      <w:pPr>
        <w:tabs>
          <w:tab w:val="num" w:pos="2622"/>
        </w:tabs>
        <w:ind w:left="2622" w:hanging="1800"/>
      </w:pPr>
      <w:rPr>
        <w:rFonts w:ascii="NewAster" w:hAnsi="NewAster" w:cs="NewAster" w:hint="default"/>
        <w:sz w:val="28"/>
      </w:rPr>
    </w:lvl>
    <w:lvl w:ilvl="8">
      <w:start w:val="1"/>
      <w:numFmt w:val="decimal"/>
      <w:lvlText w:val="%1.%2.%3.%4.%5.%6.%7.%8.%9"/>
      <w:lvlJc w:val="left"/>
      <w:pPr>
        <w:tabs>
          <w:tab w:val="num" w:pos="3048"/>
        </w:tabs>
        <w:ind w:left="3048" w:hanging="2160"/>
      </w:pPr>
      <w:rPr>
        <w:rFonts w:ascii="NewAster" w:hAnsi="NewAster" w:cs="NewAster" w:hint="default"/>
        <w:sz w:val="28"/>
      </w:rPr>
    </w:lvl>
  </w:abstractNum>
  <w:abstractNum w:abstractNumId="5"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NewAster" w:hAnsi="NewAster" w:cs="Times New Roman" w:hint="default"/>
        <w:sz w:val="28"/>
      </w:rPr>
    </w:lvl>
  </w:abstractNum>
  <w:abstractNum w:abstractNumId="6"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NewAster" w:hAnsi="NewAster" w:cs="Times New Roman" w:hint="default"/>
        <w:sz w:val="28"/>
      </w:rPr>
    </w:lvl>
  </w:abstractNum>
  <w:abstractNum w:abstractNumId="7" w15:restartNumberingAfterBreak="0">
    <w:nsid w:val="00000008"/>
    <w:multiLevelType w:val="multilevel"/>
    <w:tmpl w:val="00000008"/>
    <w:name w:val="WW8Num11"/>
    <w:lvl w:ilvl="0">
      <w:start w:val="1"/>
      <w:numFmt w:val="bullet"/>
      <w:lvlText w:val="-"/>
      <w:lvlJc w:val="left"/>
      <w:pPr>
        <w:tabs>
          <w:tab w:val="num" w:pos="1440"/>
        </w:tabs>
        <w:ind w:left="1440" w:hanging="360"/>
      </w:pPr>
      <w:rPr>
        <w:rFonts w:ascii="NewAster" w:hAnsi="NewAster" w:cs="Times New Roman" w:hint="default"/>
        <w:sz w:val="28"/>
      </w:rPr>
    </w:lvl>
    <w:lvl w:ilvl="1">
      <w:start w:val="1"/>
      <w:numFmt w:val="decimal"/>
      <w:lvlText w:val="%2."/>
      <w:lvlJc w:val="left"/>
      <w:pPr>
        <w:tabs>
          <w:tab w:val="num" w:pos="2190"/>
        </w:tabs>
        <w:ind w:left="2190" w:hanging="390"/>
      </w:pPr>
      <w:rPr>
        <w:rFonts w:ascii="NewAster" w:hAnsi="NewAster" w:cs="NewAster" w:hint="default"/>
        <w:sz w:val="28"/>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00000009"/>
    <w:multiLevelType w:val="multilevel"/>
    <w:tmpl w:val="DD824380"/>
    <w:name w:val="WW8Num1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NewAster" w:hAnsi="NewAster"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7"/>
    <w:lvl w:ilvl="0">
      <w:start w:val="1"/>
      <w:numFmt w:val="decimal"/>
      <w:lvlText w:val="%1."/>
      <w:lvlJc w:val="left"/>
      <w:pPr>
        <w:tabs>
          <w:tab w:val="num" w:pos="720"/>
        </w:tabs>
        <w:ind w:left="720" w:hanging="360"/>
      </w:pPr>
      <w:rPr>
        <w:rFonts w:ascii="NewAster" w:hAnsi="NewAster" w:cs="NewAster" w:hint="default"/>
        <w:sz w:val="28"/>
      </w:rPr>
    </w:lvl>
    <w:lvl w:ilvl="1">
      <w:start w:val="1"/>
      <w:numFmt w:val="lowerLetter"/>
      <w:lvlText w:val="%2."/>
      <w:lvlJc w:val="left"/>
      <w:pPr>
        <w:tabs>
          <w:tab w:val="num" w:pos="1830"/>
        </w:tabs>
        <w:ind w:left="1830" w:hanging="750"/>
      </w:pPr>
      <w:rPr>
        <w:rFonts w:ascii="NewAster" w:hAnsi="NewAster" w:cs="NewAster"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FBA21670"/>
    <w:name w:val="WW8Num18"/>
    <w:lvl w:ilvl="0">
      <w:start w:val="1"/>
      <w:numFmt w:val="decimal"/>
      <w:lvlText w:val="%1."/>
      <w:lvlJc w:val="left"/>
      <w:pPr>
        <w:tabs>
          <w:tab w:val="num" w:pos="720"/>
        </w:tabs>
        <w:ind w:left="720" w:hanging="360"/>
      </w:pPr>
      <w:rPr>
        <w:rFonts w:ascii="NewAster" w:hAnsi="NewAster" w:cs="NewAster" w:hint="default"/>
        <w:b w:val="0"/>
        <w:sz w:val="28"/>
      </w:rPr>
    </w:lvl>
  </w:abstractNum>
  <w:abstractNum w:abstractNumId="11" w15:restartNumberingAfterBreak="0">
    <w:nsid w:val="0000000C"/>
    <w:multiLevelType w:val="singleLevel"/>
    <w:tmpl w:val="B18E2D58"/>
    <w:name w:val="WW8Num19"/>
    <w:lvl w:ilvl="0">
      <w:start w:val="1"/>
      <w:numFmt w:val="decimal"/>
      <w:lvlText w:val="%1."/>
      <w:lvlJc w:val="left"/>
      <w:pPr>
        <w:tabs>
          <w:tab w:val="num" w:pos="720"/>
        </w:tabs>
        <w:ind w:left="720" w:hanging="360"/>
      </w:pPr>
      <w:rPr>
        <w:rFonts w:ascii="NewAster-Bold" w:hAnsi="NewAster-Bold" w:cs="NewAster-Bold" w:hint="default"/>
        <w:b/>
        <w:i w:val="0"/>
        <w:sz w:val="28"/>
        <w:u w:val="none"/>
      </w:rPr>
    </w:lvl>
  </w:abstractNum>
  <w:abstractNum w:abstractNumId="12" w15:restartNumberingAfterBreak="0">
    <w:nsid w:val="0000000D"/>
    <w:multiLevelType w:val="singleLevel"/>
    <w:tmpl w:val="0000000D"/>
    <w:name w:val="WW8Num20"/>
    <w:lvl w:ilvl="0">
      <w:start w:val="1"/>
      <w:numFmt w:val="bullet"/>
      <w:lvlText w:val="-"/>
      <w:lvlJc w:val="left"/>
      <w:pPr>
        <w:tabs>
          <w:tab w:val="num" w:pos="720"/>
        </w:tabs>
        <w:ind w:left="720" w:hanging="360"/>
      </w:pPr>
      <w:rPr>
        <w:rFonts w:ascii="NewAster" w:hAnsi="NewAster" w:cs="Times New Roman" w:hint="default"/>
        <w:sz w:val="28"/>
      </w:rPr>
    </w:lvl>
  </w:abstractNum>
  <w:abstractNum w:abstractNumId="13" w15:restartNumberingAfterBreak="0">
    <w:nsid w:val="0000000E"/>
    <w:multiLevelType w:val="singleLevel"/>
    <w:tmpl w:val="24567666"/>
    <w:name w:val="WW8Num27"/>
    <w:lvl w:ilvl="0">
      <w:start w:val="1"/>
      <w:numFmt w:val="decimal"/>
      <w:lvlText w:val="%1."/>
      <w:lvlJc w:val="left"/>
      <w:pPr>
        <w:tabs>
          <w:tab w:val="num" w:pos="735"/>
        </w:tabs>
        <w:ind w:left="735" w:hanging="375"/>
      </w:pPr>
      <w:rPr>
        <w:rFonts w:ascii="NewAster" w:hAnsi="NewAster" w:cs="NewAster" w:hint="default"/>
        <w:b w:val="0"/>
        <w:sz w:val="28"/>
      </w:rPr>
    </w:lvl>
  </w:abstractNum>
  <w:abstractNum w:abstractNumId="14" w15:restartNumberingAfterBreak="0">
    <w:nsid w:val="0000000F"/>
    <w:multiLevelType w:val="singleLevel"/>
    <w:tmpl w:val="0000000F"/>
    <w:name w:val="WW8Num29"/>
    <w:lvl w:ilvl="0">
      <w:start w:val="1"/>
      <w:numFmt w:val="bullet"/>
      <w:lvlText w:val="-"/>
      <w:lvlJc w:val="left"/>
      <w:pPr>
        <w:tabs>
          <w:tab w:val="num" w:pos="720"/>
        </w:tabs>
        <w:ind w:left="720" w:hanging="360"/>
      </w:pPr>
      <w:rPr>
        <w:rFonts w:ascii="NewAster" w:hAnsi="NewAster" w:cs="Times New Roman" w:hint="default"/>
      </w:rPr>
    </w:lvl>
  </w:abstractNum>
  <w:abstractNum w:abstractNumId="15" w15:restartNumberingAfterBreak="0">
    <w:nsid w:val="00000010"/>
    <w:multiLevelType w:val="singleLevel"/>
    <w:tmpl w:val="194495E2"/>
    <w:name w:val="WW8Num33"/>
    <w:lvl w:ilvl="0">
      <w:start w:val="1"/>
      <w:numFmt w:val="decimal"/>
      <w:lvlText w:val="%1."/>
      <w:lvlJc w:val="left"/>
      <w:pPr>
        <w:tabs>
          <w:tab w:val="num" w:pos="720"/>
        </w:tabs>
        <w:ind w:left="720" w:hanging="360"/>
      </w:pPr>
      <w:rPr>
        <w:rFonts w:ascii="NewAster" w:hAnsi="NewAster" w:cs="NewAster" w:hint="default"/>
        <w:b w:val="0"/>
        <w:sz w:val="28"/>
      </w:rPr>
    </w:lvl>
  </w:abstractNum>
  <w:abstractNum w:abstractNumId="16" w15:restartNumberingAfterBreak="0">
    <w:nsid w:val="00000011"/>
    <w:multiLevelType w:val="singleLevel"/>
    <w:tmpl w:val="10864502"/>
    <w:name w:val="WW8Num36"/>
    <w:lvl w:ilvl="0">
      <w:start w:val="1"/>
      <w:numFmt w:val="decimal"/>
      <w:lvlText w:val="%1."/>
      <w:lvlJc w:val="left"/>
      <w:pPr>
        <w:tabs>
          <w:tab w:val="num" w:pos="360"/>
        </w:tabs>
        <w:ind w:left="360" w:hanging="360"/>
      </w:pPr>
      <w:rPr>
        <w:b w:val="0"/>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8455C07"/>
    <w:multiLevelType w:val="multilevel"/>
    <w:tmpl w:val="00000002"/>
    <w:lvl w:ilvl="0">
      <w:start w:val="1"/>
      <w:numFmt w:val="decimal"/>
      <w:lvlText w:val="%1."/>
      <w:lvlJc w:val="left"/>
      <w:pPr>
        <w:tabs>
          <w:tab w:val="num" w:pos="720"/>
        </w:tabs>
        <w:ind w:left="720" w:hanging="360"/>
      </w:pPr>
      <w:rPr>
        <w:rFonts w:ascii="NewAster" w:hAnsi="NewAster" w:cs="NewAster" w:hint="default"/>
        <w:sz w:val="28"/>
      </w:rPr>
    </w:lvl>
    <w:lvl w:ilvl="1">
      <w:start w:val="1"/>
      <w:numFmt w:val="bullet"/>
      <w:lvlText w:val="-"/>
      <w:lvlJc w:val="left"/>
      <w:pPr>
        <w:tabs>
          <w:tab w:val="num" w:pos="1440"/>
        </w:tabs>
        <w:ind w:left="1440" w:hanging="360"/>
      </w:pPr>
      <w:rPr>
        <w:rFonts w:ascii="NewAster" w:hAnsi="NewAster"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13729E"/>
    <w:multiLevelType w:val="multilevel"/>
    <w:tmpl w:val="EB64EC24"/>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num w:numId="1" w16cid:durableId="1460415672">
    <w:abstractNumId w:val="0"/>
  </w:num>
  <w:num w:numId="2" w16cid:durableId="680426751">
    <w:abstractNumId w:val="1"/>
  </w:num>
  <w:num w:numId="3" w16cid:durableId="1395398620">
    <w:abstractNumId w:val="2"/>
  </w:num>
  <w:num w:numId="4" w16cid:durableId="1542940865">
    <w:abstractNumId w:val="3"/>
  </w:num>
  <w:num w:numId="5" w16cid:durableId="1850753920">
    <w:abstractNumId w:val="4"/>
  </w:num>
  <w:num w:numId="6" w16cid:durableId="1222133920">
    <w:abstractNumId w:val="5"/>
  </w:num>
  <w:num w:numId="7" w16cid:durableId="1218082133">
    <w:abstractNumId w:val="6"/>
  </w:num>
  <w:num w:numId="8" w16cid:durableId="1245794747">
    <w:abstractNumId w:val="7"/>
  </w:num>
  <w:num w:numId="9" w16cid:durableId="1303539191">
    <w:abstractNumId w:val="8"/>
  </w:num>
  <w:num w:numId="10" w16cid:durableId="1867520715">
    <w:abstractNumId w:val="9"/>
  </w:num>
  <w:num w:numId="11" w16cid:durableId="2025090977">
    <w:abstractNumId w:val="10"/>
  </w:num>
  <w:num w:numId="12" w16cid:durableId="1685597384">
    <w:abstractNumId w:val="11"/>
  </w:num>
  <w:num w:numId="13" w16cid:durableId="1318457863">
    <w:abstractNumId w:val="12"/>
  </w:num>
  <w:num w:numId="14" w16cid:durableId="1834104835">
    <w:abstractNumId w:val="13"/>
  </w:num>
  <w:num w:numId="15" w16cid:durableId="796410007">
    <w:abstractNumId w:val="14"/>
  </w:num>
  <w:num w:numId="16" w16cid:durableId="1547595827">
    <w:abstractNumId w:val="15"/>
  </w:num>
  <w:num w:numId="17" w16cid:durableId="1015496376">
    <w:abstractNumId w:val="16"/>
  </w:num>
  <w:num w:numId="18" w16cid:durableId="894783263">
    <w:abstractNumId w:val="17"/>
  </w:num>
  <w:num w:numId="19" w16cid:durableId="1216773216">
    <w:abstractNumId w:val="18"/>
  </w:num>
  <w:num w:numId="20" w16cid:durableId="20853723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4"/>
    <w:rsid w:val="00037F98"/>
    <w:rsid w:val="000618EF"/>
    <w:rsid w:val="00111BE0"/>
    <w:rsid w:val="00122EC2"/>
    <w:rsid w:val="001530EB"/>
    <w:rsid w:val="00270AC5"/>
    <w:rsid w:val="0028137B"/>
    <w:rsid w:val="002F237C"/>
    <w:rsid w:val="003A286C"/>
    <w:rsid w:val="00432224"/>
    <w:rsid w:val="0043444C"/>
    <w:rsid w:val="004E54BD"/>
    <w:rsid w:val="00594AF5"/>
    <w:rsid w:val="006D7E92"/>
    <w:rsid w:val="007C2E0F"/>
    <w:rsid w:val="007E0CB3"/>
    <w:rsid w:val="0085799C"/>
    <w:rsid w:val="00874A02"/>
    <w:rsid w:val="009010FE"/>
    <w:rsid w:val="00960CB4"/>
    <w:rsid w:val="00A31D8E"/>
    <w:rsid w:val="00A33D48"/>
    <w:rsid w:val="00A44DCD"/>
    <w:rsid w:val="00AE7491"/>
    <w:rsid w:val="00B54BE9"/>
    <w:rsid w:val="00D4512A"/>
    <w:rsid w:val="00DA665C"/>
    <w:rsid w:val="00DD4051"/>
    <w:rsid w:val="00EC3226"/>
    <w:rsid w:val="00EF49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D468B2"/>
  <w15:docId w15:val="{E7520769-D389-4A0B-87F6-E22B8913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4DCD"/>
    <w:pPr>
      <w:suppressAutoHyphens/>
      <w:overflowPunct w:val="0"/>
      <w:autoSpaceDE w:val="0"/>
      <w:textAlignment w:val="baseline"/>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DCD"/>
    <w:rPr>
      <w:rFonts w:ascii="NewAster" w:hAnsi="NewAster" w:cs="NewAster" w:hint="default"/>
      <w:sz w:val="28"/>
    </w:rPr>
  </w:style>
  <w:style w:type="character" w:customStyle="1" w:styleId="WW8Num1z1">
    <w:name w:val="WW8Num1z1"/>
    <w:rsid w:val="00A44DCD"/>
  </w:style>
  <w:style w:type="character" w:customStyle="1" w:styleId="WW8Num1z2">
    <w:name w:val="WW8Num1z2"/>
    <w:rsid w:val="00A44DCD"/>
  </w:style>
  <w:style w:type="character" w:customStyle="1" w:styleId="WW8Num1z3">
    <w:name w:val="WW8Num1z3"/>
    <w:rsid w:val="00A44DCD"/>
  </w:style>
  <w:style w:type="character" w:customStyle="1" w:styleId="WW8Num1z4">
    <w:name w:val="WW8Num1z4"/>
    <w:rsid w:val="00A44DCD"/>
  </w:style>
  <w:style w:type="character" w:customStyle="1" w:styleId="WW8Num1z5">
    <w:name w:val="WW8Num1z5"/>
    <w:rsid w:val="00A44DCD"/>
  </w:style>
  <w:style w:type="character" w:customStyle="1" w:styleId="WW8Num1z6">
    <w:name w:val="WW8Num1z6"/>
    <w:rsid w:val="00A44DCD"/>
  </w:style>
  <w:style w:type="character" w:customStyle="1" w:styleId="WW8Num1z7">
    <w:name w:val="WW8Num1z7"/>
    <w:rsid w:val="00A44DCD"/>
  </w:style>
  <w:style w:type="character" w:customStyle="1" w:styleId="WW8Num1z8">
    <w:name w:val="WW8Num1z8"/>
    <w:rsid w:val="00A44DCD"/>
  </w:style>
  <w:style w:type="character" w:customStyle="1" w:styleId="WW8Num2z0">
    <w:name w:val="WW8Num2z0"/>
    <w:rsid w:val="00A44DCD"/>
    <w:rPr>
      <w:rFonts w:ascii="NewAster" w:hAnsi="NewAster" w:cs="NewAster" w:hint="default"/>
      <w:sz w:val="28"/>
    </w:rPr>
  </w:style>
  <w:style w:type="character" w:customStyle="1" w:styleId="WW8Num2z1">
    <w:name w:val="WW8Num2z1"/>
    <w:rsid w:val="00A44DCD"/>
    <w:rPr>
      <w:rFonts w:ascii="NewAster" w:eastAsia="Times New Roman" w:hAnsi="NewAster" w:cs="Times New Roman" w:hint="default"/>
      <w:sz w:val="28"/>
    </w:rPr>
  </w:style>
  <w:style w:type="character" w:customStyle="1" w:styleId="WW8Num2z2">
    <w:name w:val="WW8Num2z2"/>
    <w:rsid w:val="00A44DCD"/>
  </w:style>
  <w:style w:type="character" w:customStyle="1" w:styleId="WW8Num2z3">
    <w:name w:val="WW8Num2z3"/>
    <w:rsid w:val="00A44DCD"/>
  </w:style>
  <w:style w:type="character" w:customStyle="1" w:styleId="WW8Num2z4">
    <w:name w:val="WW8Num2z4"/>
    <w:rsid w:val="00A44DCD"/>
  </w:style>
  <w:style w:type="character" w:customStyle="1" w:styleId="WW8Num2z5">
    <w:name w:val="WW8Num2z5"/>
    <w:rsid w:val="00A44DCD"/>
  </w:style>
  <w:style w:type="character" w:customStyle="1" w:styleId="WW8Num2z6">
    <w:name w:val="WW8Num2z6"/>
    <w:rsid w:val="00A44DCD"/>
  </w:style>
  <w:style w:type="character" w:customStyle="1" w:styleId="WW8Num2z7">
    <w:name w:val="WW8Num2z7"/>
    <w:rsid w:val="00A44DCD"/>
  </w:style>
  <w:style w:type="character" w:customStyle="1" w:styleId="WW8Num2z8">
    <w:name w:val="WW8Num2z8"/>
    <w:rsid w:val="00A44DCD"/>
  </w:style>
  <w:style w:type="character" w:customStyle="1" w:styleId="WW8Num3z0">
    <w:name w:val="WW8Num3z0"/>
    <w:rsid w:val="00A44DCD"/>
    <w:rPr>
      <w:rFonts w:ascii="NewAster" w:hAnsi="NewAster" w:cs="NewAster" w:hint="default"/>
      <w:sz w:val="28"/>
    </w:rPr>
  </w:style>
  <w:style w:type="character" w:customStyle="1" w:styleId="WW8Num3z1">
    <w:name w:val="WW8Num3z1"/>
    <w:rsid w:val="00A44DCD"/>
  </w:style>
  <w:style w:type="character" w:customStyle="1" w:styleId="WW8Num3z2">
    <w:name w:val="WW8Num3z2"/>
    <w:rsid w:val="00A44DCD"/>
  </w:style>
  <w:style w:type="character" w:customStyle="1" w:styleId="WW8Num3z3">
    <w:name w:val="WW8Num3z3"/>
    <w:rsid w:val="00A44DCD"/>
  </w:style>
  <w:style w:type="character" w:customStyle="1" w:styleId="WW8Num3z4">
    <w:name w:val="WW8Num3z4"/>
    <w:rsid w:val="00A44DCD"/>
  </w:style>
  <w:style w:type="character" w:customStyle="1" w:styleId="WW8Num3z5">
    <w:name w:val="WW8Num3z5"/>
    <w:rsid w:val="00A44DCD"/>
  </w:style>
  <w:style w:type="character" w:customStyle="1" w:styleId="WW8Num3z6">
    <w:name w:val="WW8Num3z6"/>
    <w:rsid w:val="00A44DCD"/>
  </w:style>
  <w:style w:type="character" w:customStyle="1" w:styleId="WW8Num3z7">
    <w:name w:val="WW8Num3z7"/>
    <w:rsid w:val="00A44DCD"/>
  </w:style>
  <w:style w:type="character" w:customStyle="1" w:styleId="WW8Num3z8">
    <w:name w:val="WW8Num3z8"/>
    <w:rsid w:val="00A44DCD"/>
  </w:style>
  <w:style w:type="character" w:customStyle="1" w:styleId="WW8Num4z0">
    <w:name w:val="WW8Num4z0"/>
    <w:rsid w:val="00A44DCD"/>
    <w:rPr>
      <w:rFonts w:ascii="NewAster" w:hAnsi="NewAster" w:cs="NewAster" w:hint="default"/>
      <w:sz w:val="28"/>
    </w:rPr>
  </w:style>
  <w:style w:type="character" w:customStyle="1" w:styleId="WW8Num4z1">
    <w:name w:val="WW8Num4z1"/>
    <w:rsid w:val="00A44DCD"/>
    <w:rPr>
      <w:rFonts w:ascii="Symbol" w:hAnsi="Symbol" w:cs="Symbol" w:hint="default"/>
    </w:rPr>
  </w:style>
  <w:style w:type="character" w:customStyle="1" w:styleId="WW8Num4z2">
    <w:name w:val="WW8Num4z2"/>
    <w:rsid w:val="00A44DCD"/>
  </w:style>
  <w:style w:type="character" w:customStyle="1" w:styleId="WW8Num4z3">
    <w:name w:val="WW8Num4z3"/>
    <w:rsid w:val="00A44DCD"/>
  </w:style>
  <w:style w:type="character" w:customStyle="1" w:styleId="WW8Num4z4">
    <w:name w:val="WW8Num4z4"/>
    <w:rsid w:val="00A44DCD"/>
  </w:style>
  <w:style w:type="character" w:customStyle="1" w:styleId="WW8Num4z5">
    <w:name w:val="WW8Num4z5"/>
    <w:rsid w:val="00A44DCD"/>
  </w:style>
  <w:style w:type="character" w:customStyle="1" w:styleId="WW8Num4z6">
    <w:name w:val="WW8Num4z6"/>
    <w:rsid w:val="00A44DCD"/>
  </w:style>
  <w:style w:type="character" w:customStyle="1" w:styleId="WW8Num4z7">
    <w:name w:val="WW8Num4z7"/>
    <w:rsid w:val="00A44DCD"/>
  </w:style>
  <w:style w:type="character" w:customStyle="1" w:styleId="WW8Num4z8">
    <w:name w:val="WW8Num4z8"/>
    <w:rsid w:val="00A44DCD"/>
  </w:style>
  <w:style w:type="character" w:customStyle="1" w:styleId="WW8Num5z0">
    <w:name w:val="WW8Num5z0"/>
    <w:rsid w:val="00A44DCD"/>
  </w:style>
  <w:style w:type="character" w:customStyle="1" w:styleId="WW8Num5z1">
    <w:name w:val="WW8Num5z1"/>
    <w:rsid w:val="00A44DCD"/>
  </w:style>
  <w:style w:type="character" w:customStyle="1" w:styleId="WW8Num5z2">
    <w:name w:val="WW8Num5z2"/>
    <w:rsid w:val="00A44DCD"/>
  </w:style>
  <w:style w:type="character" w:customStyle="1" w:styleId="WW8Num5z3">
    <w:name w:val="WW8Num5z3"/>
    <w:rsid w:val="00A44DCD"/>
  </w:style>
  <w:style w:type="character" w:customStyle="1" w:styleId="WW8Num5z4">
    <w:name w:val="WW8Num5z4"/>
    <w:rsid w:val="00A44DCD"/>
  </w:style>
  <w:style w:type="character" w:customStyle="1" w:styleId="WW8Num5z5">
    <w:name w:val="WW8Num5z5"/>
    <w:rsid w:val="00A44DCD"/>
  </w:style>
  <w:style w:type="character" w:customStyle="1" w:styleId="WW8Num5z6">
    <w:name w:val="WW8Num5z6"/>
    <w:rsid w:val="00A44DCD"/>
  </w:style>
  <w:style w:type="character" w:customStyle="1" w:styleId="WW8Num5z7">
    <w:name w:val="WW8Num5z7"/>
    <w:rsid w:val="00A44DCD"/>
  </w:style>
  <w:style w:type="character" w:customStyle="1" w:styleId="WW8Num5z8">
    <w:name w:val="WW8Num5z8"/>
    <w:rsid w:val="00A44DCD"/>
  </w:style>
  <w:style w:type="character" w:customStyle="1" w:styleId="WW8Num6z0">
    <w:name w:val="WW8Num6z0"/>
    <w:rsid w:val="00A44DCD"/>
  </w:style>
  <w:style w:type="character" w:customStyle="1" w:styleId="WW8Num6z1">
    <w:name w:val="WW8Num6z1"/>
    <w:rsid w:val="00A44DCD"/>
  </w:style>
  <w:style w:type="character" w:customStyle="1" w:styleId="WW8Num6z2">
    <w:name w:val="WW8Num6z2"/>
    <w:rsid w:val="00A44DCD"/>
  </w:style>
  <w:style w:type="character" w:customStyle="1" w:styleId="WW8Num6z3">
    <w:name w:val="WW8Num6z3"/>
    <w:rsid w:val="00A44DCD"/>
  </w:style>
  <w:style w:type="character" w:customStyle="1" w:styleId="WW8Num6z4">
    <w:name w:val="WW8Num6z4"/>
    <w:rsid w:val="00A44DCD"/>
  </w:style>
  <w:style w:type="character" w:customStyle="1" w:styleId="WW8Num6z5">
    <w:name w:val="WW8Num6z5"/>
    <w:rsid w:val="00A44DCD"/>
  </w:style>
  <w:style w:type="character" w:customStyle="1" w:styleId="WW8Num6z6">
    <w:name w:val="WW8Num6z6"/>
    <w:rsid w:val="00A44DCD"/>
  </w:style>
  <w:style w:type="character" w:customStyle="1" w:styleId="WW8Num6z7">
    <w:name w:val="WW8Num6z7"/>
    <w:rsid w:val="00A44DCD"/>
  </w:style>
  <w:style w:type="character" w:customStyle="1" w:styleId="WW8Num6z8">
    <w:name w:val="WW8Num6z8"/>
    <w:rsid w:val="00A44DCD"/>
  </w:style>
  <w:style w:type="character" w:customStyle="1" w:styleId="WW8Num7z0">
    <w:name w:val="WW8Num7z0"/>
    <w:rsid w:val="00A44DCD"/>
    <w:rPr>
      <w:rFonts w:ascii="NewAster" w:hAnsi="NewAster" w:cs="NewAster" w:hint="default"/>
      <w:sz w:val="28"/>
    </w:rPr>
  </w:style>
  <w:style w:type="character" w:customStyle="1" w:styleId="WW8Num8z0">
    <w:name w:val="WW8Num8z0"/>
    <w:rsid w:val="00A44DCD"/>
    <w:rPr>
      <w:rFonts w:hint="default"/>
    </w:rPr>
  </w:style>
  <w:style w:type="character" w:customStyle="1" w:styleId="WW8Num8z1">
    <w:name w:val="WW8Num8z1"/>
    <w:rsid w:val="00A44DCD"/>
  </w:style>
  <w:style w:type="character" w:customStyle="1" w:styleId="WW8Num8z2">
    <w:name w:val="WW8Num8z2"/>
    <w:rsid w:val="00A44DCD"/>
  </w:style>
  <w:style w:type="character" w:customStyle="1" w:styleId="WW8Num8z3">
    <w:name w:val="WW8Num8z3"/>
    <w:rsid w:val="00A44DCD"/>
  </w:style>
  <w:style w:type="character" w:customStyle="1" w:styleId="WW8Num8z4">
    <w:name w:val="WW8Num8z4"/>
    <w:rsid w:val="00A44DCD"/>
  </w:style>
  <w:style w:type="character" w:customStyle="1" w:styleId="WW8Num8z5">
    <w:name w:val="WW8Num8z5"/>
    <w:rsid w:val="00A44DCD"/>
  </w:style>
  <w:style w:type="character" w:customStyle="1" w:styleId="WW8Num8z6">
    <w:name w:val="WW8Num8z6"/>
    <w:rsid w:val="00A44DCD"/>
  </w:style>
  <w:style w:type="character" w:customStyle="1" w:styleId="WW8Num8z7">
    <w:name w:val="WW8Num8z7"/>
    <w:rsid w:val="00A44DCD"/>
  </w:style>
  <w:style w:type="character" w:customStyle="1" w:styleId="WW8Num8z8">
    <w:name w:val="WW8Num8z8"/>
    <w:rsid w:val="00A44DCD"/>
  </w:style>
  <w:style w:type="character" w:customStyle="1" w:styleId="WW8Num9z0">
    <w:name w:val="WW8Num9z0"/>
    <w:rsid w:val="00A44DCD"/>
    <w:rPr>
      <w:rFonts w:ascii="NewAster" w:eastAsia="Times New Roman" w:hAnsi="NewAster" w:cs="Times New Roman" w:hint="default"/>
      <w:sz w:val="28"/>
    </w:rPr>
  </w:style>
  <w:style w:type="character" w:customStyle="1" w:styleId="WW8Num9z1">
    <w:name w:val="WW8Num9z1"/>
    <w:rsid w:val="00A44DCD"/>
    <w:rPr>
      <w:rFonts w:ascii="Courier New" w:hAnsi="Courier New" w:cs="Courier New" w:hint="default"/>
    </w:rPr>
  </w:style>
  <w:style w:type="character" w:customStyle="1" w:styleId="WW8Num9z2">
    <w:name w:val="WW8Num9z2"/>
    <w:rsid w:val="00A44DCD"/>
    <w:rPr>
      <w:rFonts w:ascii="Wingdings" w:hAnsi="Wingdings" w:cs="Wingdings" w:hint="default"/>
    </w:rPr>
  </w:style>
  <w:style w:type="character" w:customStyle="1" w:styleId="WW8Num9z3">
    <w:name w:val="WW8Num9z3"/>
    <w:rsid w:val="00A44DCD"/>
    <w:rPr>
      <w:rFonts w:ascii="Symbol" w:hAnsi="Symbol" w:cs="Symbol" w:hint="default"/>
    </w:rPr>
  </w:style>
  <w:style w:type="character" w:customStyle="1" w:styleId="WW8Num10z0">
    <w:name w:val="WW8Num10z0"/>
    <w:rsid w:val="00A44DCD"/>
    <w:rPr>
      <w:rFonts w:ascii="NewAster" w:eastAsia="Times New Roman" w:hAnsi="NewAster" w:cs="Times New Roman" w:hint="default"/>
      <w:sz w:val="28"/>
    </w:rPr>
  </w:style>
  <w:style w:type="character" w:customStyle="1" w:styleId="WW8Num10z1">
    <w:name w:val="WW8Num10z1"/>
    <w:rsid w:val="00A44DCD"/>
    <w:rPr>
      <w:rFonts w:ascii="Courier New" w:hAnsi="Courier New" w:cs="Courier New" w:hint="default"/>
    </w:rPr>
  </w:style>
  <w:style w:type="character" w:customStyle="1" w:styleId="WW8Num10z2">
    <w:name w:val="WW8Num10z2"/>
    <w:rsid w:val="00A44DCD"/>
    <w:rPr>
      <w:rFonts w:ascii="Wingdings" w:hAnsi="Wingdings" w:cs="Wingdings" w:hint="default"/>
    </w:rPr>
  </w:style>
  <w:style w:type="character" w:customStyle="1" w:styleId="WW8Num10z3">
    <w:name w:val="WW8Num10z3"/>
    <w:rsid w:val="00A44DCD"/>
    <w:rPr>
      <w:rFonts w:ascii="Symbol" w:hAnsi="Symbol" w:cs="Symbol" w:hint="default"/>
    </w:rPr>
  </w:style>
  <w:style w:type="character" w:customStyle="1" w:styleId="WW8Num11z0">
    <w:name w:val="WW8Num11z0"/>
    <w:rsid w:val="00A44DCD"/>
    <w:rPr>
      <w:rFonts w:ascii="NewAster" w:eastAsia="Times New Roman" w:hAnsi="NewAster" w:cs="Times New Roman" w:hint="default"/>
      <w:sz w:val="28"/>
    </w:rPr>
  </w:style>
  <w:style w:type="character" w:customStyle="1" w:styleId="WW8Num11z1">
    <w:name w:val="WW8Num11z1"/>
    <w:rsid w:val="00A44DCD"/>
    <w:rPr>
      <w:rFonts w:ascii="NewAster" w:hAnsi="NewAster" w:cs="NewAster" w:hint="default"/>
      <w:sz w:val="28"/>
    </w:rPr>
  </w:style>
  <w:style w:type="character" w:customStyle="1" w:styleId="WW8Num11z2">
    <w:name w:val="WW8Num11z2"/>
    <w:rsid w:val="00A44DCD"/>
    <w:rPr>
      <w:rFonts w:ascii="Wingdings" w:hAnsi="Wingdings" w:cs="Wingdings" w:hint="default"/>
    </w:rPr>
  </w:style>
  <w:style w:type="character" w:customStyle="1" w:styleId="WW8Num11z3">
    <w:name w:val="WW8Num11z3"/>
    <w:rsid w:val="00A44DCD"/>
    <w:rPr>
      <w:rFonts w:ascii="Symbol" w:hAnsi="Symbol" w:cs="Symbol" w:hint="default"/>
    </w:rPr>
  </w:style>
  <w:style w:type="character" w:customStyle="1" w:styleId="WW8Num11z4">
    <w:name w:val="WW8Num11z4"/>
    <w:rsid w:val="00A44DCD"/>
    <w:rPr>
      <w:rFonts w:ascii="Courier New" w:hAnsi="Courier New" w:cs="Courier New" w:hint="default"/>
    </w:rPr>
  </w:style>
  <w:style w:type="character" w:customStyle="1" w:styleId="WW8Num12z0">
    <w:name w:val="WW8Num12z0"/>
    <w:rsid w:val="00A44DCD"/>
  </w:style>
  <w:style w:type="character" w:customStyle="1" w:styleId="WW8Num12z1">
    <w:name w:val="WW8Num12z1"/>
    <w:rsid w:val="00A44DCD"/>
  </w:style>
  <w:style w:type="character" w:customStyle="1" w:styleId="WW8Num12z2">
    <w:name w:val="WW8Num12z2"/>
    <w:rsid w:val="00A44DCD"/>
  </w:style>
  <w:style w:type="character" w:customStyle="1" w:styleId="WW8Num12z3">
    <w:name w:val="WW8Num12z3"/>
    <w:rsid w:val="00A44DCD"/>
  </w:style>
  <w:style w:type="character" w:customStyle="1" w:styleId="WW8Num12z4">
    <w:name w:val="WW8Num12z4"/>
    <w:rsid w:val="00A44DCD"/>
  </w:style>
  <w:style w:type="character" w:customStyle="1" w:styleId="WW8Num12z5">
    <w:name w:val="WW8Num12z5"/>
    <w:rsid w:val="00A44DCD"/>
  </w:style>
  <w:style w:type="character" w:customStyle="1" w:styleId="WW8Num12z6">
    <w:name w:val="WW8Num12z6"/>
    <w:rsid w:val="00A44DCD"/>
  </w:style>
  <w:style w:type="character" w:customStyle="1" w:styleId="WW8Num12z7">
    <w:name w:val="WW8Num12z7"/>
    <w:rsid w:val="00A44DCD"/>
  </w:style>
  <w:style w:type="character" w:customStyle="1" w:styleId="WW8Num12z8">
    <w:name w:val="WW8Num12z8"/>
    <w:rsid w:val="00A44DCD"/>
  </w:style>
  <w:style w:type="character" w:customStyle="1" w:styleId="WW8Num13z0">
    <w:name w:val="WW8Num13z0"/>
    <w:rsid w:val="00A44DCD"/>
  </w:style>
  <w:style w:type="character" w:customStyle="1" w:styleId="WW8Num13z1">
    <w:name w:val="WW8Num13z1"/>
    <w:rsid w:val="00A44DCD"/>
  </w:style>
  <w:style w:type="character" w:customStyle="1" w:styleId="WW8Num13z2">
    <w:name w:val="WW8Num13z2"/>
    <w:rsid w:val="00A44DCD"/>
  </w:style>
  <w:style w:type="character" w:customStyle="1" w:styleId="WW8Num13z3">
    <w:name w:val="WW8Num13z3"/>
    <w:rsid w:val="00A44DCD"/>
  </w:style>
  <w:style w:type="character" w:customStyle="1" w:styleId="WW8Num13z4">
    <w:name w:val="WW8Num13z4"/>
    <w:rsid w:val="00A44DCD"/>
  </w:style>
  <w:style w:type="character" w:customStyle="1" w:styleId="WW8Num13z5">
    <w:name w:val="WW8Num13z5"/>
    <w:rsid w:val="00A44DCD"/>
  </w:style>
  <w:style w:type="character" w:customStyle="1" w:styleId="WW8Num13z6">
    <w:name w:val="WW8Num13z6"/>
    <w:rsid w:val="00A44DCD"/>
  </w:style>
  <w:style w:type="character" w:customStyle="1" w:styleId="WW8Num13z7">
    <w:name w:val="WW8Num13z7"/>
    <w:rsid w:val="00A44DCD"/>
  </w:style>
  <w:style w:type="character" w:customStyle="1" w:styleId="WW8Num13z8">
    <w:name w:val="WW8Num13z8"/>
    <w:rsid w:val="00A44DCD"/>
  </w:style>
  <w:style w:type="character" w:customStyle="1" w:styleId="WW8Num14z0">
    <w:name w:val="WW8Num14z0"/>
    <w:rsid w:val="00A44DCD"/>
  </w:style>
  <w:style w:type="character" w:customStyle="1" w:styleId="WW8Num14z1">
    <w:name w:val="WW8Num14z1"/>
    <w:rsid w:val="00A44DCD"/>
  </w:style>
  <w:style w:type="character" w:customStyle="1" w:styleId="WW8Num14z2">
    <w:name w:val="WW8Num14z2"/>
    <w:rsid w:val="00A44DCD"/>
  </w:style>
  <w:style w:type="character" w:customStyle="1" w:styleId="WW8Num14z3">
    <w:name w:val="WW8Num14z3"/>
    <w:rsid w:val="00A44DCD"/>
  </w:style>
  <w:style w:type="character" w:customStyle="1" w:styleId="WW8Num14z4">
    <w:name w:val="WW8Num14z4"/>
    <w:rsid w:val="00A44DCD"/>
  </w:style>
  <w:style w:type="character" w:customStyle="1" w:styleId="WW8Num14z5">
    <w:name w:val="WW8Num14z5"/>
    <w:rsid w:val="00A44DCD"/>
  </w:style>
  <w:style w:type="character" w:customStyle="1" w:styleId="WW8Num14z6">
    <w:name w:val="WW8Num14z6"/>
    <w:rsid w:val="00A44DCD"/>
  </w:style>
  <w:style w:type="character" w:customStyle="1" w:styleId="WW8Num14z7">
    <w:name w:val="WW8Num14z7"/>
    <w:rsid w:val="00A44DCD"/>
  </w:style>
  <w:style w:type="character" w:customStyle="1" w:styleId="WW8Num14z8">
    <w:name w:val="WW8Num14z8"/>
    <w:rsid w:val="00A44DCD"/>
  </w:style>
  <w:style w:type="character" w:customStyle="1" w:styleId="WW8Num15z0">
    <w:name w:val="WW8Num15z0"/>
    <w:rsid w:val="00A44DCD"/>
    <w:rPr>
      <w:rFonts w:ascii="Symbol" w:hAnsi="Symbol" w:cs="Symbol" w:hint="default"/>
    </w:rPr>
  </w:style>
  <w:style w:type="character" w:customStyle="1" w:styleId="WW8Num15z1">
    <w:name w:val="WW8Num15z1"/>
    <w:rsid w:val="00A44DCD"/>
    <w:rPr>
      <w:rFonts w:ascii="Courier New" w:hAnsi="Courier New" w:cs="Courier New" w:hint="default"/>
    </w:rPr>
  </w:style>
  <w:style w:type="character" w:customStyle="1" w:styleId="WW8Num15z2">
    <w:name w:val="WW8Num15z2"/>
    <w:rsid w:val="00A44DCD"/>
    <w:rPr>
      <w:rFonts w:ascii="Wingdings" w:hAnsi="Wingdings" w:cs="Wingdings" w:hint="default"/>
    </w:rPr>
  </w:style>
  <w:style w:type="character" w:customStyle="1" w:styleId="WW8Num16z0">
    <w:name w:val="WW8Num16z0"/>
    <w:rsid w:val="00A44DCD"/>
    <w:rPr>
      <w:rFonts w:hint="default"/>
    </w:rPr>
  </w:style>
  <w:style w:type="character" w:customStyle="1" w:styleId="WW8Num16z1">
    <w:name w:val="WW8Num16z1"/>
    <w:rsid w:val="00A44DCD"/>
    <w:rPr>
      <w:rFonts w:ascii="NewAster" w:eastAsia="Times New Roman" w:hAnsi="NewAster" w:cs="Times New Roman" w:hint="default"/>
    </w:rPr>
  </w:style>
  <w:style w:type="character" w:customStyle="1" w:styleId="WW8Num16z3">
    <w:name w:val="WW8Num16z3"/>
    <w:rsid w:val="00A44DCD"/>
  </w:style>
  <w:style w:type="character" w:customStyle="1" w:styleId="WW8Num16z4">
    <w:name w:val="WW8Num16z4"/>
    <w:rsid w:val="00A44DCD"/>
  </w:style>
  <w:style w:type="character" w:customStyle="1" w:styleId="WW8Num16z5">
    <w:name w:val="WW8Num16z5"/>
    <w:rsid w:val="00A44DCD"/>
  </w:style>
  <w:style w:type="character" w:customStyle="1" w:styleId="WW8Num16z6">
    <w:name w:val="WW8Num16z6"/>
    <w:rsid w:val="00A44DCD"/>
  </w:style>
  <w:style w:type="character" w:customStyle="1" w:styleId="WW8Num16z7">
    <w:name w:val="WW8Num16z7"/>
    <w:rsid w:val="00A44DCD"/>
  </w:style>
  <w:style w:type="character" w:customStyle="1" w:styleId="WW8Num16z8">
    <w:name w:val="WW8Num16z8"/>
    <w:rsid w:val="00A44DCD"/>
  </w:style>
  <w:style w:type="character" w:customStyle="1" w:styleId="WW8Num17z0">
    <w:name w:val="WW8Num17z0"/>
    <w:rsid w:val="00A44DCD"/>
    <w:rPr>
      <w:rFonts w:ascii="NewAster" w:hAnsi="NewAster" w:cs="NewAster" w:hint="default"/>
      <w:sz w:val="28"/>
    </w:rPr>
  </w:style>
  <w:style w:type="character" w:customStyle="1" w:styleId="WW8Num17z2">
    <w:name w:val="WW8Num17z2"/>
    <w:rsid w:val="00A44DCD"/>
  </w:style>
  <w:style w:type="character" w:customStyle="1" w:styleId="WW8Num17z3">
    <w:name w:val="WW8Num17z3"/>
    <w:rsid w:val="00A44DCD"/>
  </w:style>
  <w:style w:type="character" w:customStyle="1" w:styleId="WW8Num17z4">
    <w:name w:val="WW8Num17z4"/>
    <w:rsid w:val="00A44DCD"/>
  </w:style>
  <w:style w:type="character" w:customStyle="1" w:styleId="WW8Num17z5">
    <w:name w:val="WW8Num17z5"/>
    <w:rsid w:val="00A44DCD"/>
  </w:style>
  <w:style w:type="character" w:customStyle="1" w:styleId="WW8Num17z6">
    <w:name w:val="WW8Num17z6"/>
    <w:rsid w:val="00A44DCD"/>
  </w:style>
  <w:style w:type="character" w:customStyle="1" w:styleId="WW8Num17z7">
    <w:name w:val="WW8Num17z7"/>
    <w:rsid w:val="00A44DCD"/>
  </w:style>
  <w:style w:type="character" w:customStyle="1" w:styleId="WW8Num17z8">
    <w:name w:val="WW8Num17z8"/>
    <w:rsid w:val="00A44DCD"/>
  </w:style>
  <w:style w:type="character" w:customStyle="1" w:styleId="WW8Num18z0">
    <w:name w:val="WW8Num18z0"/>
    <w:rsid w:val="00A44DCD"/>
    <w:rPr>
      <w:rFonts w:ascii="NewAster" w:hAnsi="NewAster" w:cs="NewAster" w:hint="default"/>
      <w:sz w:val="28"/>
    </w:rPr>
  </w:style>
  <w:style w:type="character" w:customStyle="1" w:styleId="WW8Num18z1">
    <w:name w:val="WW8Num18z1"/>
    <w:rsid w:val="00A44DCD"/>
  </w:style>
  <w:style w:type="character" w:customStyle="1" w:styleId="WW8Num18z2">
    <w:name w:val="WW8Num18z2"/>
    <w:rsid w:val="00A44DCD"/>
  </w:style>
  <w:style w:type="character" w:customStyle="1" w:styleId="WW8Num18z3">
    <w:name w:val="WW8Num18z3"/>
    <w:rsid w:val="00A44DCD"/>
  </w:style>
  <w:style w:type="character" w:customStyle="1" w:styleId="WW8Num18z4">
    <w:name w:val="WW8Num18z4"/>
    <w:rsid w:val="00A44DCD"/>
  </w:style>
  <w:style w:type="character" w:customStyle="1" w:styleId="WW8Num18z5">
    <w:name w:val="WW8Num18z5"/>
    <w:rsid w:val="00A44DCD"/>
  </w:style>
  <w:style w:type="character" w:customStyle="1" w:styleId="WW8Num18z6">
    <w:name w:val="WW8Num18z6"/>
    <w:rsid w:val="00A44DCD"/>
  </w:style>
  <w:style w:type="character" w:customStyle="1" w:styleId="WW8Num18z7">
    <w:name w:val="WW8Num18z7"/>
    <w:rsid w:val="00A44DCD"/>
  </w:style>
  <w:style w:type="character" w:customStyle="1" w:styleId="WW8Num18z8">
    <w:name w:val="WW8Num18z8"/>
    <w:rsid w:val="00A44DCD"/>
  </w:style>
  <w:style w:type="character" w:customStyle="1" w:styleId="WW8Num19z0">
    <w:name w:val="WW8Num19z0"/>
    <w:rsid w:val="00A44DCD"/>
    <w:rPr>
      <w:rFonts w:ascii="NewAster-Bold" w:hAnsi="NewAster-Bold" w:cs="NewAster-Bold" w:hint="default"/>
      <w:b/>
      <w:sz w:val="28"/>
    </w:rPr>
  </w:style>
  <w:style w:type="character" w:customStyle="1" w:styleId="WW8Num19z1">
    <w:name w:val="WW8Num19z1"/>
    <w:rsid w:val="00A44DCD"/>
  </w:style>
  <w:style w:type="character" w:customStyle="1" w:styleId="WW8Num19z2">
    <w:name w:val="WW8Num19z2"/>
    <w:rsid w:val="00A44DCD"/>
  </w:style>
  <w:style w:type="character" w:customStyle="1" w:styleId="WW8Num19z3">
    <w:name w:val="WW8Num19z3"/>
    <w:rsid w:val="00A44DCD"/>
  </w:style>
  <w:style w:type="character" w:customStyle="1" w:styleId="WW8Num19z4">
    <w:name w:val="WW8Num19z4"/>
    <w:rsid w:val="00A44DCD"/>
  </w:style>
  <w:style w:type="character" w:customStyle="1" w:styleId="WW8Num19z5">
    <w:name w:val="WW8Num19z5"/>
    <w:rsid w:val="00A44DCD"/>
  </w:style>
  <w:style w:type="character" w:customStyle="1" w:styleId="WW8Num19z6">
    <w:name w:val="WW8Num19z6"/>
    <w:rsid w:val="00A44DCD"/>
  </w:style>
  <w:style w:type="character" w:customStyle="1" w:styleId="WW8Num19z7">
    <w:name w:val="WW8Num19z7"/>
    <w:rsid w:val="00A44DCD"/>
  </w:style>
  <w:style w:type="character" w:customStyle="1" w:styleId="WW8Num19z8">
    <w:name w:val="WW8Num19z8"/>
    <w:rsid w:val="00A44DCD"/>
  </w:style>
  <w:style w:type="character" w:customStyle="1" w:styleId="WW8Num20z0">
    <w:name w:val="WW8Num20z0"/>
    <w:rsid w:val="00A44DCD"/>
    <w:rPr>
      <w:rFonts w:ascii="NewAster" w:eastAsia="Times New Roman" w:hAnsi="NewAster" w:cs="Times New Roman" w:hint="default"/>
      <w:sz w:val="28"/>
    </w:rPr>
  </w:style>
  <w:style w:type="character" w:customStyle="1" w:styleId="WW8Num20z1">
    <w:name w:val="WW8Num20z1"/>
    <w:rsid w:val="00A44DCD"/>
    <w:rPr>
      <w:rFonts w:ascii="Courier New" w:hAnsi="Courier New" w:cs="Courier New" w:hint="default"/>
    </w:rPr>
  </w:style>
  <w:style w:type="character" w:customStyle="1" w:styleId="WW8Num20z2">
    <w:name w:val="WW8Num20z2"/>
    <w:rsid w:val="00A44DCD"/>
    <w:rPr>
      <w:rFonts w:ascii="Wingdings" w:hAnsi="Wingdings" w:cs="Wingdings" w:hint="default"/>
    </w:rPr>
  </w:style>
  <w:style w:type="character" w:customStyle="1" w:styleId="WW8Num20z3">
    <w:name w:val="WW8Num20z3"/>
    <w:rsid w:val="00A44DCD"/>
    <w:rPr>
      <w:rFonts w:ascii="Symbol" w:hAnsi="Symbol" w:cs="Symbol" w:hint="default"/>
    </w:rPr>
  </w:style>
  <w:style w:type="character" w:customStyle="1" w:styleId="WW8Num21z0">
    <w:name w:val="WW8Num21z0"/>
    <w:rsid w:val="00A44DCD"/>
  </w:style>
  <w:style w:type="character" w:customStyle="1" w:styleId="WW8Num21z1">
    <w:name w:val="WW8Num21z1"/>
    <w:rsid w:val="00A44DCD"/>
  </w:style>
  <w:style w:type="character" w:customStyle="1" w:styleId="WW8Num21z2">
    <w:name w:val="WW8Num21z2"/>
    <w:rsid w:val="00A44DCD"/>
  </w:style>
  <w:style w:type="character" w:customStyle="1" w:styleId="WW8Num21z3">
    <w:name w:val="WW8Num21z3"/>
    <w:rsid w:val="00A44DCD"/>
  </w:style>
  <w:style w:type="character" w:customStyle="1" w:styleId="WW8Num21z4">
    <w:name w:val="WW8Num21z4"/>
    <w:rsid w:val="00A44DCD"/>
  </w:style>
  <w:style w:type="character" w:customStyle="1" w:styleId="WW8Num21z5">
    <w:name w:val="WW8Num21z5"/>
    <w:rsid w:val="00A44DCD"/>
  </w:style>
  <w:style w:type="character" w:customStyle="1" w:styleId="WW8Num21z6">
    <w:name w:val="WW8Num21z6"/>
    <w:rsid w:val="00A44DCD"/>
  </w:style>
  <w:style w:type="character" w:customStyle="1" w:styleId="WW8Num21z7">
    <w:name w:val="WW8Num21z7"/>
    <w:rsid w:val="00A44DCD"/>
  </w:style>
  <w:style w:type="character" w:customStyle="1" w:styleId="WW8Num21z8">
    <w:name w:val="WW8Num21z8"/>
    <w:rsid w:val="00A44DCD"/>
  </w:style>
  <w:style w:type="character" w:customStyle="1" w:styleId="WW8Num22z0">
    <w:name w:val="WW8Num22z0"/>
    <w:rsid w:val="00A44DCD"/>
  </w:style>
  <w:style w:type="character" w:customStyle="1" w:styleId="WW8Num22z1">
    <w:name w:val="WW8Num22z1"/>
    <w:rsid w:val="00A44DCD"/>
  </w:style>
  <w:style w:type="character" w:customStyle="1" w:styleId="WW8Num22z2">
    <w:name w:val="WW8Num22z2"/>
    <w:rsid w:val="00A44DCD"/>
  </w:style>
  <w:style w:type="character" w:customStyle="1" w:styleId="WW8Num22z3">
    <w:name w:val="WW8Num22z3"/>
    <w:rsid w:val="00A44DCD"/>
  </w:style>
  <w:style w:type="character" w:customStyle="1" w:styleId="WW8Num22z4">
    <w:name w:val="WW8Num22z4"/>
    <w:rsid w:val="00A44DCD"/>
  </w:style>
  <w:style w:type="character" w:customStyle="1" w:styleId="WW8Num22z5">
    <w:name w:val="WW8Num22z5"/>
    <w:rsid w:val="00A44DCD"/>
  </w:style>
  <w:style w:type="character" w:customStyle="1" w:styleId="WW8Num22z6">
    <w:name w:val="WW8Num22z6"/>
    <w:rsid w:val="00A44DCD"/>
  </w:style>
  <w:style w:type="character" w:customStyle="1" w:styleId="WW8Num22z7">
    <w:name w:val="WW8Num22z7"/>
    <w:rsid w:val="00A44DCD"/>
  </w:style>
  <w:style w:type="character" w:customStyle="1" w:styleId="WW8Num22z8">
    <w:name w:val="WW8Num22z8"/>
    <w:rsid w:val="00A44DCD"/>
  </w:style>
  <w:style w:type="character" w:customStyle="1" w:styleId="WW8Num23z0">
    <w:name w:val="WW8Num23z0"/>
    <w:rsid w:val="00A44DCD"/>
  </w:style>
  <w:style w:type="character" w:customStyle="1" w:styleId="WW8Num23z1">
    <w:name w:val="WW8Num23z1"/>
    <w:rsid w:val="00A44DCD"/>
  </w:style>
  <w:style w:type="character" w:customStyle="1" w:styleId="WW8Num23z2">
    <w:name w:val="WW8Num23z2"/>
    <w:rsid w:val="00A44DCD"/>
  </w:style>
  <w:style w:type="character" w:customStyle="1" w:styleId="WW8Num23z3">
    <w:name w:val="WW8Num23z3"/>
    <w:rsid w:val="00A44DCD"/>
  </w:style>
  <w:style w:type="character" w:customStyle="1" w:styleId="WW8Num23z4">
    <w:name w:val="WW8Num23z4"/>
    <w:rsid w:val="00A44DCD"/>
  </w:style>
  <w:style w:type="character" w:customStyle="1" w:styleId="WW8Num23z5">
    <w:name w:val="WW8Num23z5"/>
    <w:rsid w:val="00A44DCD"/>
  </w:style>
  <w:style w:type="character" w:customStyle="1" w:styleId="WW8Num23z6">
    <w:name w:val="WW8Num23z6"/>
    <w:rsid w:val="00A44DCD"/>
  </w:style>
  <w:style w:type="character" w:customStyle="1" w:styleId="WW8Num23z7">
    <w:name w:val="WW8Num23z7"/>
    <w:rsid w:val="00A44DCD"/>
  </w:style>
  <w:style w:type="character" w:customStyle="1" w:styleId="WW8Num23z8">
    <w:name w:val="WW8Num23z8"/>
    <w:rsid w:val="00A44DCD"/>
  </w:style>
  <w:style w:type="character" w:customStyle="1" w:styleId="WW8Num24z0">
    <w:name w:val="WW8Num24z0"/>
    <w:rsid w:val="00A44DCD"/>
    <w:rPr>
      <w:rFonts w:hint="default"/>
    </w:rPr>
  </w:style>
  <w:style w:type="character" w:customStyle="1" w:styleId="WW8Num24z1">
    <w:name w:val="WW8Num24z1"/>
    <w:rsid w:val="00A44DCD"/>
  </w:style>
  <w:style w:type="character" w:customStyle="1" w:styleId="WW8Num24z2">
    <w:name w:val="WW8Num24z2"/>
    <w:rsid w:val="00A44DCD"/>
  </w:style>
  <w:style w:type="character" w:customStyle="1" w:styleId="WW8Num24z3">
    <w:name w:val="WW8Num24z3"/>
    <w:rsid w:val="00A44DCD"/>
  </w:style>
  <w:style w:type="character" w:customStyle="1" w:styleId="WW8Num24z4">
    <w:name w:val="WW8Num24z4"/>
    <w:rsid w:val="00A44DCD"/>
  </w:style>
  <w:style w:type="character" w:customStyle="1" w:styleId="WW8Num24z5">
    <w:name w:val="WW8Num24z5"/>
    <w:rsid w:val="00A44DCD"/>
  </w:style>
  <w:style w:type="character" w:customStyle="1" w:styleId="WW8Num24z6">
    <w:name w:val="WW8Num24z6"/>
    <w:rsid w:val="00A44DCD"/>
  </w:style>
  <w:style w:type="character" w:customStyle="1" w:styleId="WW8Num24z7">
    <w:name w:val="WW8Num24z7"/>
    <w:rsid w:val="00A44DCD"/>
  </w:style>
  <w:style w:type="character" w:customStyle="1" w:styleId="WW8Num24z8">
    <w:name w:val="WW8Num24z8"/>
    <w:rsid w:val="00A44DCD"/>
  </w:style>
  <w:style w:type="character" w:customStyle="1" w:styleId="WW8Num25z0">
    <w:name w:val="WW8Num25z0"/>
    <w:rsid w:val="00A44DCD"/>
  </w:style>
  <w:style w:type="character" w:customStyle="1" w:styleId="WW8Num25z1">
    <w:name w:val="WW8Num25z1"/>
    <w:rsid w:val="00A44DCD"/>
  </w:style>
  <w:style w:type="character" w:customStyle="1" w:styleId="WW8Num25z2">
    <w:name w:val="WW8Num25z2"/>
    <w:rsid w:val="00A44DCD"/>
  </w:style>
  <w:style w:type="character" w:customStyle="1" w:styleId="WW8Num25z3">
    <w:name w:val="WW8Num25z3"/>
    <w:rsid w:val="00A44DCD"/>
  </w:style>
  <w:style w:type="character" w:customStyle="1" w:styleId="WW8Num25z4">
    <w:name w:val="WW8Num25z4"/>
    <w:rsid w:val="00A44DCD"/>
  </w:style>
  <w:style w:type="character" w:customStyle="1" w:styleId="WW8Num25z5">
    <w:name w:val="WW8Num25z5"/>
    <w:rsid w:val="00A44DCD"/>
  </w:style>
  <w:style w:type="character" w:customStyle="1" w:styleId="WW8Num25z6">
    <w:name w:val="WW8Num25z6"/>
    <w:rsid w:val="00A44DCD"/>
  </w:style>
  <w:style w:type="character" w:customStyle="1" w:styleId="WW8Num25z7">
    <w:name w:val="WW8Num25z7"/>
    <w:rsid w:val="00A44DCD"/>
  </w:style>
  <w:style w:type="character" w:customStyle="1" w:styleId="WW8Num25z8">
    <w:name w:val="WW8Num25z8"/>
    <w:rsid w:val="00A44DCD"/>
  </w:style>
  <w:style w:type="character" w:customStyle="1" w:styleId="WW8Num26z0">
    <w:name w:val="WW8Num26z0"/>
    <w:rsid w:val="00A44DCD"/>
  </w:style>
  <w:style w:type="character" w:customStyle="1" w:styleId="WW8Num26z1">
    <w:name w:val="WW8Num26z1"/>
    <w:rsid w:val="00A44DCD"/>
  </w:style>
  <w:style w:type="character" w:customStyle="1" w:styleId="WW8Num26z2">
    <w:name w:val="WW8Num26z2"/>
    <w:rsid w:val="00A44DCD"/>
  </w:style>
  <w:style w:type="character" w:customStyle="1" w:styleId="WW8Num26z3">
    <w:name w:val="WW8Num26z3"/>
    <w:rsid w:val="00A44DCD"/>
  </w:style>
  <w:style w:type="character" w:customStyle="1" w:styleId="WW8Num26z4">
    <w:name w:val="WW8Num26z4"/>
    <w:rsid w:val="00A44DCD"/>
  </w:style>
  <w:style w:type="character" w:customStyle="1" w:styleId="WW8Num26z5">
    <w:name w:val="WW8Num26z5"/>
    <w:rsid w:val="00A44DCD"/>
  </w:style>
  <w:style w:type="character" w:customStyle="1" w:styleId="WW8Num26z6">
    <w:name w:val="WW8Num26z6"/>
    <w:rsid w:val="00A44DCD"/>
  </w:style>
  <w:style w:type="character" w:customStyle="1" w:styleId="WW8Num26z7">
    <w:name w:val="WW8Num26z7"/>
    <w:rsid w:val="00A44DCD"/>
  </w:style>
  <w:style w:type="character" w:customStyle="1" w:styleId="WW8Num26z8">
    <w:name w:val="WW8Num26z8"/>
    <w:rsid w:val="00A44DCD"/>
  </w:style>
  <w:style w:type="character" w:customStyle="1" w:styleId="WW8Num27z0">
    <w:name w:val="WW8Num27z0"/>
    <w:rsid w:val="00A44DCD"/>
    <w:rPr>
      <w:rFonts w:ascii="NewAster" w:hAnsi="NewAster" w:cs="NewAster" w:hint="default"/>
      <w:sz w:val="28"/>
    </w:rPr>
  </w:style>
  <w:style w:type="character" w:customStyle="1" w:styleId="WW8Num27z1">
    <w:name w:val="WW8Num27z1"/>
    <w:rsid w:val="00A44DCD"/>
  </w:style>
  <w:style w:type="character" w:customStyle="1" w:styleId="WW8Num27z2">
    <w:name w:val="WW8Num27z2"/>
    <w:rsid w:val="00A44DCD"/>
  </w:style>
  <w:style w:type="character" w:customStyle="1" w:styleId="WW8Num27z3">
    <w:name w:val="WW8Num27z3"/>
    <w:rsid w:val="00A44DCD"/>
  </w:style>
  <w:style w:type="character" w:customStyle="1" w:styleId="WW8Num27z4">
    <w:name w:val="WW8Num27z4"/>
    <w:rsid w:val="00A44DCD"/>
  </w:style>
  <w:style w:type="character" w:customStyle="1" w:styleId="WW8Num27z5">
    <w:name w:val="WW8Num27z5"/>
    <w:rsid w:val="00A44DCD"/>
  </w:style>
  <w:style w:type="character" w:customStyle="1" w:styleId="WW8Num27z6">
    <w:name w:val="WW8Num27z6"/>
    <w:rsid w:val="00A44DCD"/>
  </w:style>
  <w:style w:type="character" w:customStyle="1" w:styleId="WW8Num27z7">
    <w:name w:val="WW8Num27z7"/>
    <w:rsid w:val="00A44DCD"/>
  </w:style>
  <w:style w:type="character" w:customStyle="1" w:styleId="WW8Num27z8">
    <w:name w:val="WW8Num27z8"/>
    <w:rsid w:val="00A44DCD"/>
  </w:style>
  <w:style w:type="character" w:customStyle="1" w:styleId="WW8Num28z0">
    <w:name w:val="WW8Num28z0"/>
    <w:rsid w:val="00A44DCD"/>
    <w:rPr>
      <w:rFonts w:ascii="Symbol" w:hAnsi="Symbol" w:cs="Symbol" w:hint="default"/>
    </w:rPr>
  </w:style>
  <w:style w:type="character" w:customStyle="1" w:styleId="WW8Num28z1">
    <w:name w:val="WW8Num28z1"/>
    <w:rsid w:val="00A44DCD"/>
    <w:rPr>
      <w:rFonts w:ascii="Courier New" w:hAnsi="Courier New" w:cs="Courier New" w:hint="default"/>
    </w:rPr>
  </w:style>
  <w:style w:type="character" w:customStyle="1" w:styleId="WW8Num28z2">
    <w:name w:val="WW8Num28z2"/>
    <w:rsid w:val="00A44DCD"/>
    <w:rPr>
      <w:rFonts w:ascii="Wingdings" w:hAnsi="Wingdings" w:cs="Wingdings" w:hint="default"/>
    </w:rPr>
  </w:style>
  <w:style w:type="character" w:customStyle="1" w:styleId="WW8Num29z0">
    <w:name w:val="WW8Num29z0"/>
    <w:rsid w:val="00A44DCD"/>
    <w:rPr>
      <w:rFonts w:ascii="NewAster" w:eastAsia="Times New Roman" w:hAnsi="NewAster" w:cs="Times New Roman" w:hint="default"/>
    </w:rPr>
  </w:style>
  <w:style w:type="character" w:customStyle="1" w:styleId="WW8Num29z1">
    <w:name w:val="WW8Num29z1"/>
    <w:rsid w:val="00A44DCD"/>
    <w:rPr>
      <w:rFonts w:ascii="Courier New" w:hAnsi="Courier New" w:cs="Courier New" w:hint="default"/>
    </w:rPr>
  </w:style>
  <w:style w:type="character" w:customStyle="1" w:styleId="WW8Num29z2">
    <w:name w:val="WW8Num29z2"/>
    <w:rsid w:val="00A44DCD"/>
    <w:rPr>
      <w:rFonts w:ascii="Wingdings" w:hAnsi="Wingdings" w:cs="Wingdings" w:hint="default"/>
    </w:rPr>
  </w:style>
  <w:style w:type="character" w:customStyle="1" w:styleId="WW8Num29z3">
    <w:name w:val="WW8Num29z3"/>
    <w:rsid w:val="00A44DCD"/>
    <w:rPr>
      <w:rFonts w:ascii="Symbol" w:hAnsi="Symbol" w:cs="Symbol" w:hint="default"/>
    </w:rPr>
  </w:style>
  <w:style w:type="character" w:customStyle="1" w:styleId="WW8Num30z0">
    <w:name w:val="WW8Num30z0"/>
    <w:rsid w:val="00A44DCD"/>
    <w:rPr>
      <w:rFonts w:ascii="Symbol" w:hAnsi="Symbol" w:cs="Symbol" w:hint="default"/>
    </w:rPr>
  </w:style>
  <w:style w:type="character" w:customStyle="1" w:styleId="WW8Num30z1">
    <w:name w:val="WW8Num30z1"/>
    <w:rsid w:val="00A44DCD"/>
    <w:rPr>
      <w:rFonts w:ascii="Courier New" w:hAnsi="Courier New" w:cs="Courier New" w:hint="default"/>
    </w:rPr>
  </w:style>
  <w:style w:type="character" w:customStyle="1" w:styleId="WW8Num30z2">
    <w:name w:val="WW8Num30z2"/>
    <w:rsid w:val="00A44DCD"/>
    <w:rPr>
      <w:rFonts w:ascii="Wingdings" w:hAnsi="Wingdings" w:cs="Wingdings" w:hint="default"/>
    </w:rPr>
  </w:style>
  <w:style w:type="character" w:customStyle="1" w:styleId="WW8Num31z0">
    <w:name w:val="WW8Num31z0"/>
    <w:rsid w:val="00A44DCD"/>
    <w:rPr>
      <w:rFonts w:hint="default"/>
    </w:rPr>
  </w:style>
  <w:style w:type="character" w:customStyle="1" w:styleId="WW8Num31z1">
    <w:name w:val="WW8Num31z1"/>
    <w:rsid w:val="00A44DCD"/>
    <w:rPr>
      <w:rFonts w:ascii="Symbol" w:hAnsi="Symbol" w:cs="Symbol" w:hint="default"/>
    </w:rPr>
  </w:style>
  <w:style w:type="character" w:customStyle="1" w:styleId="WW8Num31z2">
    <w:name w:val="WW8Num31z2"/>
    <w:rsid w:val="00A44DCD"/>
  </w:style>
  <w:style w:type="character" w:customStyle="1" w:styleId="WW8Num31z3">
    <w:name w:val="WW8Num31z3"/>
    <w:rsid w:val="00A44DCD"/>
  </w:style>
  <w:style w:type="character" w:customStyle="1" w:styleId="WW8Num31z4">
    <w:name w:val="WW8Num31z4"/>
    <w:rsid w:val="00A44DCD"/>
  </w:style>
  <w:style w:type="character" w:customStyle="1" w:styleId="WW8Num31z5">
    <w:name w:val="WW8Num31z5"/>
    <w:rsid w:val="00A44DCD"/>
  </w:style>
  <w:style w:type="character" w:customStyle="1" w:styleId="WW8Num31z6">
    <w:name w:val="WW8Num31z6"/>
    <w:rsid w:val="00A44DCD"/>
  </w:style>
  <w:style w:type="character" w:customStyle="1" w:styleId="WW8Num31z7">
    <w:name w:val="WW8Num31z7"/>
    <w:rsid w:val="00A44DCD"/>
  </w:style>
  <w:style w:type="character" w:customStyle="1" w:styleId="WW8Num31z8">
    <w:name w:val="WW8Num31z8"/>
    <w:rsid w:val="00A44DCD"/>
  </w:style>
  <w:style w:type="character" w:customStyle="1" w:styleId="WW8Num32z0">
    <w:name w:val="WW8Num32z0"/>
    <w:rsid w:val="00A44DCD"/>
  </w:style>
  <w:style w:type="character" w:customStyle="1" w:styleId="WW8Num32z1">
    <w:name w:val="WW8Num32z1"/>
    <w:rsid w:val="00A44DCD"/>
  </w:style>
  <w:style w:type="character" w:customStyle="1" w:styleId="WW8Num32z2">
    <w:name w:val="WW8Num32z2"/>
    <w:rsid w:val="00A44DCD"/>
  </w:style>
  <w:style w:type="character" w:customStyle="1" w:styleId="WW8Num32z3">
    <w:name w:val="WW8Num32z3"/>
    <w:rsid w:val="00A44DCD"/>
  </w:style>
  <w:style w:type="character" w:customStyle="1" w:styleId="WW8Num32z4">
    <w:name w:val="WW8Num32z4"/>
    <w:rsid w:val="00A44DCD"/>
  </w:style>
  <w:style w:type="character" w:customStyle="1" w:styleId="WW8Num32z5">
    <w:name w:val="WW8Num32z5"/>
    <w:rsid w:val="00A44DCD"/>
  </w:style>
  <w:style w:type="character" w:customStyle="1" w:styleId="WW8Num32z6">
    <w:name w:val="WW8Num32z6"/>
    <w:rsid w:val="00A44DCD"/>
  </w:style>
  <w:style w:type="character" w:customStyle="1" w:styleId="WW8Num32z7">
    <w:name w:val="WW8Num32z7"/>
    <w:rsid w:val="00A44DCD"/>
  </w:style>
  <w:style w:type="character" w:customStyle="1" w:styleId="WW8Num32z8">
    <w:name w:val="WW8Num32z8"/>
    <w:rsid w:val="00A44DCD"/>
  </w:style>
  <w:style w:type="character" w:customStyle="1" w:styleId="WW8Num33z0">
    <w:name w:val="WW8Num33z0"/>
    <w:rsid w:val="00A44DCD"/>
    <w:rPr>
      <w:rFonts w:ascii="NewAster" w:hAnsi="NewAster" w:cs="NewAster" w:hint="default"/>
      <w:sz w:val="28"/>
    </w:rPr>
  </w:style>
  <w:style w:type="character" w:customStyle="1" w:styleId="WW8Num33z1">
    <w:name w:val="WW8Num33z1"/>
    <w:rsid w:val="00A44DCD"/>
  </w:style>
  <w:style w:type="character" w:customStyle="1" w:styleId="WW8Num33z2">
    <w:name w:val="WW8Num33z2"/>
    <w:rsid w:val="00A44DCD"/>
  </w:style>
  <w:style w:type="character" w:customStyle="1" w:styleId="WW8Num33z3">
    <w:name w:val="WW8Num33z3"/>
    <w:rsid w:val="00A44DCD"/>
  </w:style>
  <w:style w:type="character" w:customStyle="1" w:styleId="WW8Num33z4">
    <w:name w:val="WW8Num33z4"/>
    <w:rsid w:val="00A44DCD"/>
  </w:style>
  <w:style w:type="character" w:customStyle="1" w:styleId="WW8Num33z5">
    <w:name w:val="WW8Num33z5"/>
    <w:rsid w:val="00A44DCD"/>
  </w:style>
  <w:style w:type="character" w:customStyle="1" w:styleId="WW8Num33z6">
    <w:name w:val="WW8Num33z6"/>
    <w:rsid w:val="00A44DCD"/>
  </w:style>
  <w:style w:type="character" w:customStyle="1" w:styleId="WW8Num33z7">
    <w:name w:val="WW8Num33z7"/>
    <w:rsid w:val="00A44DCD"/>
  </w:style>
  <w:style w:type="character" w:customStyle="1" w:styleId="WW8Num33z8">
    <w:name w:val="WW8Num33z8"/>
    <w:rsid w:val="00A44DCD"/>
  </w:style>
  <w:style w:type="character" w:customStyle="1" w:styleId="WW8Num34z0">
    <w:name w:val="WW8Num34z0"/>
    <w:rsid w:val="00A44DCD"/>
  </w:style>
  <w:style w:type="character" w:customStyle="1" w:styleId="WW8Num34z1">
    <w:name w:val="WW8Num34z1"/>
    <w:rsid w:val="00A44DCD"/>
  </w:style>
  <w:style w:type="character" w:customStyle="1" w:styleId="WW8Num34z2">
    <w:name w:val="WW8Num34z2"/>
    <w:rsid w:val="00A44DCD"/>
  </w:style>
  <w:style w:type="character" w:customStyle="1" w:styleId="WW8Num34z3">
    <w:name w:val="WW8Num34z3"/>
    <w:rsid w:val="00A44DCD"/>
  </w:style>
  <w:style w:type="character" w:customStyle="1" w:styleId="WW8Num34z4">
    <w:name w:val="WW8Num34z4"/>
    <w:rsid w:val="00A44DCD"/>
  </w:style>
  <w:style w:type="character" w:customStyle="1" w:styleId="WW8Num34z5">
    <w:name w:val="WW8Num34z5"/>
    <w:rsid w:val="00A44DCD"/>
  </w:style>
  <w:style w:type="character" w:customStyle="1" w:styleId="WW8Num34z6">
    <w:name w:val="WW8Num34z6"/>
    <w:rsid w:val="00A44DCD"/>
  </w:style>
  <w:style w:type="character" w:customStyle="1" w:styleId="WW8Num34z7">
    <w:name w:val="WW8Num34z7"/>
    <w:rsid w:val="00A44DCD"/>
  </w:style>
  <w:style w:type="character" w:customStyle="1" w:styleId="WW8Num34z8">
    <w:name w:val="WW8Num34z8"/>
    <w:rsid w:val="00A44DCD"/>
  </w:style>
  <w:style w:type="character" w:customStyle="1" w:styleId="WW8Num35z0">
    <w:name w:val="WW8Num35z0"/>
    <w:rsid w:val="00A44DCD"/>
  </w:style>
  <w:style w:type="character" w:customStyle="1" w:styleId="WW8Num35z1">
    <w:name w:val="WW8Num35z1"/>
    <w:rsid w:val="00A44DCD"/>
  </w:style>
  <w:style w:type="character" w:customStyle="1" w:styleId="WW8Num35z2">
    <w:name w:val="WW8Num35z2"/>
    <w:rsid w:val="00A44DCD"/>
  </w:style>
  <w:style w:type="character" w:customStyle="1" w:styleId="WW8Num35z3">
    <w:name w:val="WW8Num35z3"/>
    <w:rsid w:val="00A44DCD"/>
  </w:style>
  <w:style w:type="character" w:customStyle="1" w:styleId="WW8Num35z4">
    <w:name w:val="WW8Num35z4"/>
    <w:rsid w:val="00A44DCD"/>
  </w:style>
  <w:style w:type="character" w:customStyle="1" w:styleId="WW8Num35z5">
    <w:name w:val="WW8Num35z5"/>
    <w:rsid w:val="00A44DCD"/>
  </w:style>
  <w:style w:type="character" w:customStyle="1" w:styleId="WW8Num35z6">
    <w:name w:val="WW8Num35z6"/>
    <w:rsid w:val="00A44DCD"/>
  </w:style>
  <w:style w:type="character" w:customStyle="1" w:styleId="WW8Num35z7">
    <w:name w:val="WW8Num35z7"/>
    <w:rsid w:val="00A44DCD"/>
  </w:style>
  <w:style w:type="character" w:customStyle="1" w:styleId="WW8Num35z8">
    <w:name w:val="WW8Num35z8"/>
    <w:rsid w:val="00A44DCD"/>
  </w:style>
  <w:style w:type="character" w:customStyle="1" w:styleId="WW8Num36z0">
    <w:name w:val="WW8Num36z0"/>
    <w:rsid w:val="00A44DCD"/>
  </w:style>
  <w:style w:type="character" w:customStyle="1" w:styleId="WW8Num36z1">
    <w:name w:val="WW8Num36z1"/>
    <w:rsid w:val="00A44DCD"/>
  </w:style>
  <w:style w:type="character" w:customStyle="1" w:styleId="WW8Num36z2">
    <w:name w:val="WW8Num36z2"/>
    <w:rsid w:val="00A44DCD"/>
  </w:style>
  <w:style w:type="character" w:customStyle="1" w:styleId="WW8Num36z3">
    <w:name w:val="WW8Num36z3"/>
    <w:rsid w:val="00A44DCD"/>
  </w:style>
  <w:style w:type="character" w:customStyle="1" w:styleId="WW8Num36z4">
    <w:name w:val="WW8Num36z4"/>
    <w:rsid w:val="00A44DCD"/>
  </w:style>
  <w:style w:type="character" w:customStyle="1" w:styleId="WW8Num36z5">
    <w:name w:val="WW8Num36z5"/>
    <w:rsid w:val="00A44DCD"/>
  </w:style>
  <w:style w:type="character" w:customStyle="1" w:styleId="WW8Num36z6">
    <w:name w:val="WW8Num36z6"/>
    <w:rsid w:val="00A44DCD"/>
  </w:style>
  <w:style w:type="character" w:customStyle="1" w:styleId="WW8Num36z7">
    <w:name w:val="WW8Num36z7"/>
    <w:rsid w:val="00A44DCD"/>
  </w:style>
  <w:style w:type="character" w:customStyle="1" w:styleId="WW8Num36z8">
    <w:name w:val="WW8Num36z8"/>
    <w:rsid w:val="00A44DCD"/>
  </w:style>
  <w:style w:type="character" w:customStyle="1" w:styleId="WW8Num37z0">
    <w:name w:val="WW8Num37z0"/>
    <w:rsid w:val="00A44DCD"/>
  </w:style>
  <w:style w:type="character" w:customStyle="1" w:styleId="WW8Num37z1">
    <w:name w:val="WW8Num37z1"/>
    <w:rsid w:val="00A44DCD"/>
  </w:style>
  <w:style w:type="character" w:customStyle="1" w:styleId="WW8Num37z2">
    <w:name w:val="WW8Num37z2"/>
    <w:rsid w:val="00A44DCD"/>
  </w:style>
  <w:style w:type="character" w:customStyle="1" w:styleId="WW8Num37z3">
    <w:name w:val="WW8Num37z3"/>
    <w:rsid w:val="00A44DCD"/>
  </w:style>
  <w:style w:type="character" w:customStyle="1" w:styleId="WW8Num37z4">
    <w:name w:val="WW8Num37z4"/>
    <w:rsid w:val="00A44DCD"/>
  </w:style>
  <w:style w:type="character" w:customStyle="1" w:styleId="WW8Num37z5">
    <w:name w:val="WW8Num37z5"/>
    <w:rsid w:val="00A44DCD"/>
  </w:style>
  <w:style w:type="character" w:customStyle="1" w:styleId="WW8Num37z6">
    <w:name w:val="WW8Num37z6"/>
    <w:rsid w:val="00A44DCD"/>
  </w:style>
  <w:style w:type="character" w:customStyle="1" w:styleId="WW8Num37z7">
    <w:name w:val="WW8Num37z7"/>
    <w:rsid w:val="00A44DCD"/>
  </w:style>
  <w:style w:type="character" w:customStyle="1" w:styleId="WW8Num37z8">
    <w:name w:val="WW8Num37z8"/>
    <w:rsid w:val="00A44DCD"/>
  </w:style>
  <w:style w:type="character" w:customStyle="1" w:styleId="Carpredefinitoparagrafo1">
    <w:name w:val="Car. predefinito paragrafo1"/>
    <w:rsid w:val="00A44DCD"/>
  </w:style>
  <w:style w:type="character" w:styleId="Numeropagina">
    <w:name w:val="page number"/>
    <w:basedOn w:val="Carpredefinitoparagrafo1"/>
    <w:rsid w:val="00A44DCD"/>
  </w:style>
  <w:style w:type="paragraph" w:customStyle="1" w:styleId="Intestazione1">
    <w:name w:val="Intestazione1"/>
    <w:basedOn w:val="Normale"/>
    <w:next w:val="Corpotesto"/>
    <w:rsid w:val="00A44DCD"/>
    <w:pPr>
      <w:keepNext/>
      <w:spacing w:before="240" w:after="120"/>
    </w:pPr>
    <w:rPr>
      <w:rFonts w:ascii="Arial" w:eastAsia="Arial Unicode MS" w:hAnsi="Arial" w:cs="Mangal"/>
      <w:sz w:val="28"/>
      <w:szCs w:val="28"/>
    </w:rPr>
  </w:style>
  <w:style w:type="paragraph" w:styleId="Corpotesto">
    <w:name w:val="Body Text"/>
    <w:basedOn w:val="Normale"/>
    <w:rsid w:val="00A44DCD"/>
    <w:pPr>
      <w:spacing w:after="120"/>
    </w:pPr>
  </w:style>
  <w:style w:type="paragraph" w:styleId="Elenco">
    <w:name w:val="List"/>
    <w:basedOn w:val="Corpotesto"/>
    <w:rsid w:val="00A44DCD"/>
    <w:rPr>
      <w:rFonts w:cs="Mangal"/>
    </w:rPr>
  </w:style>
  <w:style w:type="paragraph" w:customStyle="1" w:styleId="Didascalia1">
    <w:name w:val="Didascalia1"/>
    <w:basedOn w:val="Normale"/>
    <w:rsid w:val="00A44DCD"/>
    <w:pPr>
      <w:suppressLineNumbers/>
      <w:spacing w:before="120" w:after="120"/>
    </w:pPr>
    <w:rPr>
      <w:rFonts w:cs="Mangal"/>
      <w:i/>
      <w:iCs/>
      <w:szCs w:val="24"/>
    </w:rPr>
  </w:style>
  <w:style w:type="paragraph" w:customStyle="1" w:styleId="Indice">
    <w:name w:val="Indice"/>
    <w:basedOn w:val="Normale"/>
    <w:rsid w:val="00A44DCD"/>
    <w:pPr>
      <w:suppressLineNumbers/>
    </w:pPr>
    <w:rPr>
      <w:rFonts w:cs="Mangal"/>
    </w:rPr>
  </w:style>
  <w:style w:type="paragraph" w:styleId="Pidipagina">
    <w:name w:val="footer"/>
    <w:basedOn w:val="Normale"/>
    <w:rsid w:val="00A44DCD"/>
    <w:pPr>
      <w:tabs>
        <w:tab w:val="center" w:pos="4819"/>
        <w:tab w:val="right" w:pos="9638"/>
      </w:tabs>
    </w:pPr>
  </w:style>
  <w:style w:type="paragraph" w:styleId="Testofumetto">
    <w:name w:val="Balloon Text"/>
    <w:basedOn w:val="Normale"/>
    <w:rsid w:val="00A44DCD"/>
    <w:rPr>
      <w:rFonts w:ascii="Tahoma" w:hAnsi="Tahoma" w:cs="Tahoma"/>
      <w:sz w:val="16"/>
      <w:szCs w:val="16"/>
    </w:rPr>
  </w:style>
  <w:style w:type="paragraph" w:customStyle="1" w:styleId="Contenutotabella">
    <w:name w:val="Contenuto tabella"/>
    <w:basedOn w:val="Normale"/>
    <w:rsid w:val="00A44DCD"/>
    <w:pPr>
      <w:suppressLineNumbers/>
    </w:pPr>
  </w:style>
  <w:style w:type="paragraph" w:customStyle="1" w:styleId="Intestazionetabella">
    <w:name w:val="Intestazione tabella"/>
    <w:basedOn w:val="Contenutotabella"/>
    <w:rsid w:val="00A44DCD"/>
    <w:pPr>
      <w:jc w:val="center"/>
    </w:pPr>
    <w:rPr>
      <w:b/>
      <w:bCs/>
    </w:rPr>
  </w:style>
  <w:style w:type="paragraph" w:customStyle="1" w:styleId="Contenutocornice">
    <w:name w:val="Contenuto cornice"/>
    <w:basedOn w:val="Corpotesto"/>
    <w:rsid w:val="00A44DCD"/>
  </w:style>
  <w:style w:type="paragraph" w:styleId="Intestazione">
    <w:name w:val="header"/>
    <w:basedOn w:val="Normale"/>
    <w:rsid w:val="00A44DC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1AF3-1A1C-4199-A0CE-8F86C334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3020</Words>
  <Characters>17220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www</vt:lpstr>
    </vt:vector>
  </TitlesOfParts>
  <Company>ARTE IMPERIA</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Dott. Carlo Scajola</dc:creator>
  <cp:lastModifiedBy>Carlo Scajola</cp:lastModifiedBy>
  <cp:revision>4</cp:revision>
  <cp:lastPrinted>2020-02-18T09:23:00Z</cp:lastPrinted>
  <dcterms:created xsi:type="dcterms:W3CDTF">2022-10-05T09:19:00Z</dcterms:created>
  <dcterms:modified xsi:type="dcterms:W3CDTF">2022-10-05T09:23:00Z</dcterms:modified>
</cp:coreProperties>
</file>